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BCE0" w14:textId="10F8C9AF" w:rsidR="003F1125" w:rsidRPr="002A13AF" w:rsidRDefault="00941149" w:rsidP="009029B8">
      <w:pPr>
        <w:rPr>
          <w:sz w:val="26"/>
          <w:szCs w:val="26"/>
        </w:rPr>
      </w:pPr>
      <w:r w:rsidRPr="002A13AF">
        <w:rPr>
          <w:b/>
        </w:rPr>
        <w:t xml:space="preserve">PRESSMEDDELANDE </w:t>
      </w:r>
      <w:r w:rsidR="00323B10" w:rsidRPr="002A13AF">
        <w:rPr>
          <w:b/>
        </w:rPr>
        <w:t>19</w:t>
      </w:r>
      <w:r w:rsidR="00276423" w:rsidRPr="002A13AF">
        <w:rPr>
          <w:b/>
        </w:rPr>
        <w:t>.1</w:t>
      </w:r>
      <w:r w:rsidR="00606246" w:rsidRPr="002A13AF">
        <w:rPr>
          <w:b/>
        </w:rPr>
        <w:t>.202</w:t>
      </w:r>
      <w:r w:rsidR="00323B10" w:rsidRPr="002A13AF">
        <w:rPr>
          <w:b/>
        </w:rPr>
        <w:t>2</w:t>
      </w:r>
      <w:r w:rsidR="003F1125" w:rsidRPr="002A13AF">
        <w:rPr>
          <w:b/>
        </w:rPr>
        <w:t xml:space="preserve"> </w:t>
      </w:r>
      <w:r w:rsidR="009029B8" w:rsidRPr="002A13AF">
        <w:rPr>
          <w:b/>
        </w:rPr>
        <w:t>–</w:t>
      </w:r>
      <w:r w:rsidR="003F1125" w:rsidRPr="002A13AF">
        <w:rPr>
          <w:b/>
        </w:rPr>
        <w:t xml:space="preserve"> </w:t>
      </w:r>
      <w:r w:rsidR="00F310B5" w:rsidRPr="002A13AF">
        <w:rPr>
          <w:b/>
        </w:rPr>
        <w:t>EMBARGO till 19.1 kl. 13:30</w:t>
      </w:r>
    </w:p>
    <w:p w14:paraId="32EC829E" w14:textId="365BBD58" w:rsidR="00E50E38" w:rsidRPr="002A13AF" w:rsidRDefault="00E50E38" w:rsidP="09EA145D">
      <w:pPr>
        <w:spacing w:line="259" w:lineRule="auto"/>
        <w:rPr>
          <w:sz w:val="28"/>
          <w:szCs w:val="28"/>
        </w:rPr>
      </w:pPr>
    </w:p>
    <w:p w14:paraId="50F1A3E5" w14:textId="361CC504" w:rsidR="00F60F58" w:rsidRPr="002A13AF" w:rsidRDefault="00276423" w:rsidP="00F60F58">
      <w:pPr>
        <w:rPr>
          <w:b/>
          <w:bCs/>
          <w:sz w:val="48"/>
          <w:szCs w:val="48"/>
        </w:rPr>
      </w:pPr>
      <w:r w:rsidRPr="002A13AF">
        <w:rPr>
          <w:b/>
          <w:bCs/>
          <w:sz w:val="48"/>
          <w:szCs w:val="48"/>
        </w:rPr>
        <w:t xml:space="preserve">Svenska Teatern inhiberar </w:t>
      </w:r>
      <w:r w:rsidR="00034EEA" w:rsidRPr="002A13AF">
        <w:rPr>
          <w:b/>
          <w:bCs/>
          <w:sz w:val="48"/>
          <w:szCs w:val="48"/>
        </w:rPr>
        <w:t>samtli</w:t>
      </w:r>
      <w:r w:rsidR="00A419F0" w:rsidRPr="002A13AF">
        <w:rPr>
          <w:b/>
          <w:bCs/>
          <w:sz w:val="48"/>
          <w:szCs w:val="48"/>
        </w:rPr>
        <w:t>ga</w:t>
      </w:r>
      <w:r w:rsidRPr="002A13AF">
        <w:rPr>
          <w:b/>
          <w:bCs/>
          <w:sz w:val="48"/>
          <w:szCs w:val="48"/>
        </w:rPr>
        <w:t xml:space="preserve"> föreställningar </w:t>
      </w:r>
      <w:r w:rsidR="00A419F0" w:rsidRPr="002A13AF">
        <w:rPr>
          <w:b/>
          <w:bCs/>
          <w:sz w:val="48"/>
          <w:szCs w:val="48"/>
        </w:rPr>
        <w:t>i</w:t>
      </w:r>
      <w:r w:rsidRPr="002A13AF">
        <w:rPr>
          <w:b/>
          <w:bCs/>
          <w:sz w:val="48"/>
          <w:szCs w:val="48"/>
        </w:rPr>
        <w:t xml:space="preserve"> </w:t>
      </w:r>
      <w:r w:rsidR="00323B10" w:rsidRPr="002A13AF">
        <w:rPr>
          <w:b/>
          <w:bCs/>
          <w:sz w:val="48"/>
          <w:szCs w:val="48"/>
        </w:rPr>
        <w:t>februari</w:t>
      </w:r>
      <w:r w:rsidR="00A40B7A" w:rsidRPr="002A13AF">
        <w:rPr>
          <w:b/>
          <w:bCs/>
          <w:sz w:val="48"/>
          <w:szCs w:val="48"/>
        </w:rPr>
        <w:t xml:space="preserve"> och inleder samarbetsförhandlingar</w:t>
      </w:r>
    </w:p>
    <w:p w14:paraId="612961E1" w14:textId="77777777" w:rsidR="00F60F58" w:rsidRPr="002A13AF" w:rsidRDefault="00F60F58" w:rsidP="00F60F58"/>
    <w:p w14:paraId="64A64CAA" w14:textId="5BE3BF4B" w:rsidR="00276423" w:rsidRPr="002A13AF" w:rsidRDefault="00323B10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</w:pPr>
      <w:r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I går kväll beslutade </w:t>
      </w:r>
      <w:r w:rsidR="00276423"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Svenska Teatern</w:t>
      </w:r>
      <w:r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s styrelse</w:t>
      </w:r>
      <w:r w:rsidR="00276423"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 att inhibera </w:t>
      </w:r>
      <w:r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samtliga föreställningar under hela februari</w:t>
      </w:r>
      <w:r w:rsidR="00DB516D"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 samt inleda samarbetsförhandlingar</w:t>
      </w:r>
      <w:r w:rsidR="00276423"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. </w:t>
      </w:r>
      <w:r w:rsidR="00DB516D"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Det sker också</w:t>
      </w:r>
      <w:r w:rsidR="00E654A5" w:rsidRPr="002A13A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 förändringar i repertoaren som är anpassade efter beslutet. </w:t>
      </w:r>
    </w:p>
    <w:p w14:paraId="2DDAFB08" w14:textId="4FBFAC16" w:rsidR="00276423" w:rsidRPr="002A13AF" w:rsidRDefault="00276423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</w:pPr>
      <w:r w:rsidRPr="002A13AF">
        <w:rPr>
          <w:rFonts w:asciiTheme="minorHAnsi" w:hAnsiTheme="minorHAnsi" w:cstheme="minorHAnsi"/>
          <w:b/>
          <w:bCs/>
          <w:i/>
          <w:iCs/>
          <w:sz w:val="26"/>
          <w:szCs w:val="26"/>
          <w:bdr w:val="none" w:sz="0" w:space="0" w:color="auto" w:frame="1"/>
        </w:rPr>
        <w:t xml:space="preserve">- </w:t>
      </w:r>
      <w:r w:rsidR="00323B10" w:rsidRPr="002A13AF">
        <w:rPr>
          <w:rFonts w:asciiTheme="minorHAnsi" w:hAnsiTheme="minorHAnsi" w:cstheme="minorHAnsi"/>
          <w:b/>
          <w:bCs/>
          <w:i/>
          <w:iCs/>
          <w:sz w:val="26"/>
          <w:szCs w:val="26"/>
          <w:bdr w:val="none" w:sz="0" w:space="0" w:color="auto" w:frame="1"/>
        </w:rPr>
        <w:t xml:space="preserve">Det är inte möjligt för teatern att under rådande omständigheter bedriva en verksamhet </w:t>
      </w:r>
      <w:r w:rsidR="00124D4E" w:rsidRPr="002A13AF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på </w:t>
      </w:r>
      <w:r w:rsidR="007433B4" w:rsidRPr="002A13AF">
        <w:rPr>
          <w:rFonts w:asciiTheme="minorHAnsi" w:hAnsiTheme="minorHAnsi" w:cstheme="minorHAnsi"/>
          <w:b/>
          <w:bCs/>
          <w:i/>
          <w:iCs/>
          <w:sz w:val="26"/>
          <w:szCs w:val="26"/>
        </w:rPr>
        <w:t>förlust</w:t>
      </w:r>
      <w:r w:rsidRPr="002A13AF">
        <w:rPr>
          <w:rFonts w:asciiTheme="minorHAnsi" w:hAnsiTheme="minorHAnsi" w:cstheme="minorHAnsi"/>
          <w:b/>
          <w:bCs/>
          <w:i/>
          <w:iCs/>
          <w:sz w:val="26"/>
          <w:szCs w:val="26"/>
          <w:bdr w:val="none" w:sz="0" w:space="0" w:color="auto" w:frame="1"/>
        </w:rPr>
        <w:t>,</w:t>
      </w:r>
      <w:r w:rsidRPr="002A13AF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säger teaterchef Joachim </w:t>
      </w:r>
      <w:proofErr w:type="spellStart"/>
      <w:r w:rsidRPr="002A13AF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Thibblin</w:t>
      </w:r>
      <w:proofErr w:type="spellEnd"/>
      <w:r w:rsidRPr="002A13AF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. </w:t>
      </w:r>
    </w:p>
    <w:p w14:paraId="12FA756B" w14:textId="2D773568" w:rsidR="00323B10" w:rsidRPr="002A13AF" w:rsidRDefault="00323B10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</w:pPr>
    </w:p>
    <w:p w14:paraId="2245A33C" w14:textId="3F87A2E5" w:rsidR="00A40B7A" w:rsidRPr="00525E9A" w:rsidRDefault="0095348F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- 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Svenska </w:t>
      </w:r>
      <w:r w:rsidR="00E654A5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T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eatern genomgår för tillfället </w:t>
      </w: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si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n värsta kris i modern tid. Smittspridningen i landet har påverkat </w:t>
      </w:r>
      <w:r w:rsidR="00E654A5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publiken. J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ust nu har </w:t>
      </w:r>
      <w:r w:rsidR="00E654A5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intresset 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avtagit </w:t>
      </w:r>
      <w:r w:rsidR="002D1B6B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för att gå på teater 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samtidigt som de korta varslen om nedstängningar gör det väldigt utmanande </w:t>
      </w:r>
      <w:r w:rsidR="00A419F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för alla kulturinst</w:t>
      </w: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it</w:t>
      </w:r>
      <w:r w:rsidR="00A419F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utioner 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att planera framåt</w:t>
      </w: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,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 säger </w:t>
      </w:r>
      <w:proofErr w:type="spellStart"/>
      <w:r w:rsidRPr="00525E9A">
        <w:rPr>
          <w:rFonts w:asciiTheme="minorHAnsi" w:hAnsiTheme="minorHAnsi" w:cstheme="minorHAnsi"/>
          <w:bdr w:val="none" w:sz="0" w:space="0" w:color="auto" w:frame="1"/>
        </w:rPr>
        <w:t>Thibblin</w:t>
      </w:r>
      <w:proofErr w:type="spellEnd"/>
      <w:r w:rsidRPr="00525E9A">
        <w:rPr>
          <w:rFonts w:asciiTheme="minorHAnsi" w:hAnsiTheme="minorHAnsi" w:cstheme="minorHAnsi"/>
          <w:bdr w:val="none" w:sz="0" w:space="0" w:color="auto" w:frame="1"/>
        </w:rPr>
        <w:t xml:space="preserve">. </w:t>
      </w:r>
      <w:r w:rsidR="007433B4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1C0E56E7" w14:textId="77777777" w:rsidR="00A40B7A" w:rsidRPr="00525E9A" w:rsidRDefault="00A40B7A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0C5D6ADD" w14:textId="6BD55CCE" w:rsidR="001F0770" w:rsidRPr="00525E9A" w:rsidRDefault="00A40B7A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bdr w:val="none" w:sz="0" w:space="0" w:color="auto" w:frame="1"/>
        </w:rPr>
      </w:pP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- 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421E7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Det är ohållbart att sitta och</w:t>
      </w:r>
      <w:r w:rsidR="00EC71A2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invänta myndighetsbeslut. </w:t>
      </w:r>
      <w:r w:rsidR="00421E7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Nu har v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i g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jort 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en 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egen riskbedömning för att få 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ens 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lite framförhållning. Vi kan inte spela med begränsad 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k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apa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c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itet. Våra förestäl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l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ningar har varit väl</w:t>
      </w:r>
      <w:r w:rsidR="00463F08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sålda. Varje vecka 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vi tvingats stänga ner har vi 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förlora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t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F7216A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100 000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euro</w:t>
      </w:r>
      <w:r w:rsidR="00B209B6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F7216A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i biljettintäkter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. Totalt förlorar vi </w:t>
      </w:r>
      <w:r w:rsidR="00493843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1 </w:t>
      </w:r>
      <w:r w:rsidR="00C63CE1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0</w:t>
      </w:r>
      <w:r w:rsidR="00493843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00 000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A571F1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e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uro</w:t>
      </w:r>
      <w:r w:rsidR="00F7216A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 w:rsidR="002A13AF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bara för årets två första månader</w:t>
      </w:r>
      <w:r w:rsidR="001F0770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.</w:t>
      </w:r>
    </w:p>
    <w:p w14:paraId="10F79D3D" w14:textId="77777777" w:rsidR="00525E9A" w:rsidRPr="00525E9A" w:rsidRDefault="00525E9A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51489EB6" w14:textId="765AB5A6" w:rsidR="00323B10" w:rsidRPr="00525E9A" w:rsidRDefault="001F0770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Det är helt avgörande att vi får </w:t>
      </w:r>
      <w:r w:rsidR="00452F31" w:rsidRPr="00525E9A">
        <w:rPr>
          <w:rFonts w:asciiTheme="minorHAnsi" w:hAnsiTheme="minorHAnsi" w:cstheme="minorHAnsi"/>
          <w:bdr w:val="none" w:sz="0" w:space="0" w:color="auto" w:frame="1"/>
        </w:rPr>
        <w:t xml:space="preserve">ekonomiskt 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stöd </w:t>
      </w:r>
      <w:r w:rsidR="00B209B6" w:rsidRPr="00525E9A">
        <w:rPr>
          <w:rFonts w:asciiTheme="minorHAnsi" w:hAnsiTheme="minorHAnsi" w:cstheme="minorHAnsi"/>
          <w:bdr w:val="none" w:sz="0" w:space="0" w:color="auto" w:frame="1"/>
        </w:rPr>
        <w:t>inom kort, understryker teaterchefen och säger att u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tmaningarna just nu är att vi inte vet hur </w:t>
      </w:r>
      <w:r w:rsidR="00C850FD" w:rsidRPr="00525E9A">
        <w:rPr>
          <w:rFonts w:asciiTheme="minorHAnsi" w:hAnsiTheme="minorHAnsi" w:cstheme="minorHAnsi"/>
          <w:bdr w:val="none" w:sz="0" w:space="0" w:color="auto" w:frame="1"/>
        </w:rPr>
        <w:t>tilläggs</w:t>
      </w:r>
      <w:r w:rsidRPr="00525E9A">
        <w:rPr>
          <w:rFonts w:asciiTheme="minorHAnsi" w:hAnsiTheme="minorHAnsi" w:cstheme="minorHAnsi"/>
          <w:bdr w:val="none" w:sz="0" w:space="0" w:color="auto" w:frame="1"/>
        </w:rPr>
        <w:t>finansieringen för teatern ser</w:t>
      </w:r>
      <w:r w:rsidR="00B209B6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ut framöver. </w:t>
      </w:r>
      <w:r w:rsidR="007433B4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44DD4051" w14:textId="77777777" w:rsidR="00276423" w:rsidRPr="00525E9A" w:rsidRDefault="00276423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CFDCBEC" w14:textId="688C13D1" w:rsidR="002A13AF" w:rsidRPr="00525E9A" w:rsidRDefault="00276423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- 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V</w:t>
      </w: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år egen riskbedömning fick oss att göra denna avvägning.</w:t>
      </w:r>
      <w:r w:rsidR="007433B4"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Jag tror att publiken förstår att läget är allvarligt, </w:t>
      </w:r>
      <w:r w:rsidR="007433B4" w:rsidRPr="00525E9A">
        <w:rPr>
          <w:rFonts w:asciiTheme="minorHAnsi" w:hAnsiTheme="minorHAnsi" w:cstheme="minorHAnsi"/>
          <w:bdr w:val="none" w:sz="0" w:space="0" w:color="auto" w:frame="1"/>
        </w:rPr>
        <w:t xml:space="preserve">säger </w:t>
      </w:r>
      <w:r w:rsidR="0095348F" w:rsidRPr="00525E9A">
        <w:rPr>
          <w:rFonts w:asciiTheme="minorHAnsi" w:hAnsiTheme="minorHAnsi" w:cstheme="minorHAnsi"/>
          <w:bdr w:val="none" w:sz="0" w:space="0" w:color="auto" w:frame="1"/>
        </w:rPr>
        <w:t>teaterchefen</w:t>
      </w:r>
      <w:r w:rsidR="007433B4" w:rsidRPr="00525E9A">
        <w:rPr>
          <w:rFonts w:asciiTheme="minorHAnsi" w:hAnsiTheme="minorHAnsi" w:cstheme="minorHAnsi"/>
          <w:bdr w:val="none" w:sz="0" w:space="0" w:color="auto" w:frame="1"/>
        </w:rPr>
        <w:t xml:space="preserve"> och understryker att </w:t>
      </w:r>
      <w:r w:rsidR="0095348F" w:rsidRPr="00525E9A">
        <w:rPr>
          <w:rFonts w:asciiTheme="minorHAnsi" w:hAnsiTheme="minorHAnsi" w:cstheme="minorHAnsi"/>
          <w:bdr w:val="none" w:sz="0" w:space="0" w:color="auto" w:frame="1"/>
        </w:rPr>
        <w:t xml:space="preserve">allt </w:t>
      </w:r>
      <w:proofErr w:type="gramStart"/>
      <w:r w:rsidR="0095348F" w:rsidRPr="00525E9A">
        <w:rPr>
          <w:rFonts w:asciiTheme="minorHAnsi" w:hAnsiTheme="minorHAnsi" w:cstheme="minorHAnsi"/>
          <w:bdr w:val="none" w:sz="0" w:space="0" w:color="auto" w:frame="1"/>
        </w:rPr>
        <w:t>stöd</w:t>
      </w:r>
      <w:r w:rsidR="002A13AF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95348F" w:rsidRPr="00525E9A">
        <w:rPr>
          <w:rFonts w:asciiTheme="minorHAnsi" w:hAnsiTheme="minorHAnsi" w:cstheme="minorHAnsi"/>
          <w:bdr w:val="none" w:sz="0" w:space="0" w:color="auto" w:frame="1"/>
        </w:rPr>
        <w:t>teatern</w:t>
      </w:r>
      <w:proofErr w:type="gramEnd"/>
      <w:r w:rsidR="0095348F" w:rsidRPr="00525E9A">
        <w:rPr>
          <w:rFonts w:asciiTheme="minorHAnsi" w:hAnsiTheme="minorHAnsi" w:cstheme="minorHAnsi"/>
          <w:bdr w:val="none" w:sz="0" w:space="0" w:color="auto" w:frame="1"/>
        </w:rPr>
        <w:t xml:space="preserve"> kan få från alla håll är </w:t>
      </w:r>
      <w:r w:rsidR="00A40B7A" w:rsidRPr="00525E9A">
        <w:rPr>
          <w:rFonts w:asciiTheme="minorHAnsi" w:hAnsiTheme="minorHAnsi" w:cstheme="minorHAnsi"/>
          <w:bdr w:val="none" w:sz="0" w:space="0" w:color="auto" w:frame="1"/>
        </w:rPr>
        <w:t>av yttersta vikt</w:t>
      </w:r>
      <w:r w:rsidR="0095348F" w:rsidRPr="00525E9A">
        <w:rPr>
          <w:rFonts w:asciiTheme="minorHAnsi" w:hAnsiTheme="minorHAnsi" w:cstheme="minorHAnsi"/>
          <w:bdr w:val="none" w:sz="0" w:space="0" w:color="auto" w:frame="1"/>
        </w:rPr>
        <w:t xml:space="preserve">. </w:t>
      </w:r>
    </w:p>
    <w:p w14:paraId="6CE63693" w14:textId="77777777" w:rsidR="002A13AF" w:rsidRPr="00525E9A" w:rsidRDefault="002A13AF" w:rsidP="002A13A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25E9A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56C8986B" w14:textId="77777777" w:rsidR="002A13AF" w:rsidRPr="00525E9A" w:rsidRDefault="002A13AF" w:rsidP="002A13AF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i/>
          <w:iCs/>
          <w:bdr w:val="none" w:sz="0" w:space="0" w:color="auto" w:frame="1"/>
        </w:rPr>
        <w:t>- Det ekonomiska läget är ytterst utmanande, men än så länge har vi läget under kontroll. Nu hoppas vi kunna öppna normalt i mars utan att det skall påverka vår spelplan avsevärt, men vi har gjort några förändringar i repertoaren,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 säger </w:t>
      </w:r>
      <w:proofErr w:type="spellStart"/>
      <w:r w:rsidRPr="00525E9A">
        <w:rPr>
          <w:rFonts w:asciiTheme="minorHAnsi" w:hAnsiTheme="minorHAnsi" w:cstheme="minorHAnsi"/>
          <w:bdr w:val="none" w:sz="0" w:space="0" w:color="auto" w:frame="1"/>
        </w:rPr>
        <w:t>Thibblin</w:t>
      </w:r>
      <w:proofErr w:type="spellEnd"/>
      <w:r w:rsidRPr="00525E9A">
        <w:rPr>
          <w:rFonts w:asciiTheme="minorHAnsi" w:hAnsiTheme="minorHAnsi" w:cstheme="minorHAnsi"/>
          <w:bdr w:val="none" w:sz="0" w:space="0" w:color="auto" w:frame="1"/>
        </w:rPr>
        <w:t xml:space="preserve">. </w:t>
      </w:r>
    </w:p>
    <w:p w14:paraId="35C11F00" w14:textId="77777777" w:rsidR="00034EEA" w:rsidRPr="00525E9A" w:rsidRDefault="00034EEA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00C8BADA" w14:textId="4FBD74DD" w:rsidR="00276423" w:rsidRPr="00525E9A" w:rsidRDefault="00810567" w:rsidP="00276423">
      <w:pPr>
        <w:rPr>
          <w:rFonts w:asciiTheme="minorHAnsi" w:hAnsiTheme="minorHAnsi" w:cstheme="minorHAnsi"/>
          <w:sz w:val="24"/>
          <w:szCs w:val="24"/>
        </w:rPr>
      </w:pPr>
      <w:r w:rsidRPr="00525E9A">
        <w:rPr>
          <w:rFonts w:asciiTheme="minorHAnsi" w:hAnsiTheme="minorHAnsi" w:cstheme="minorHAnsi"/>
          <w:sz w:val="24"/>
          <w:szCs w:val="24"/>
        </w:rPr>
        <w:t xml:space="preserve">Svenska Teatern </w:t>
      </w:r>
      <w:r w:rsidR="00A40B7A" w:rsidRPr="00525E9A">
        <w:rPr>
          <w:rFonts w:asciiTheme="minorHAnsi" w:hAnsiTheme="minorHAnsi" w:cstheme="minorHAnsi"/>
          <w:sz w:val="24"/>
          <w:szCs w:val="24"/>
        </w:rPr>
        <w:t>inleder nu</w:t>
      </w:r>
      <w:r w:rsidR="00276423" w:rsidRPr="00525E9A">
        <w:rPr>
          <w:rFonts w:asciiTheme="minorHAnsi" w:hAnsiTheme="minorHAnsi" w:cstheme="minorHAnsi"/>
          <w:sz w:val="24"/>
          <w:szCs w:val="24"/>
        </w:rPr>
        <w:t xml:space="preserve"> samarbetsförhandlingar</w:t>
      </w:r>
      <w:r w:rsidR="002777D5" w:rsidRPr="00525E9A">
        <w:rPr>
          <w:rFonts w:asciiTheme="minorHAnsi" w:hAnsiTheme="minorHAnsi" w:cstheme="minorHAnsi"/>
          <w:sz w:val="24"/>
          <w:szCs w:val="24"/>
        </w:rPr>
        <w:t xml:space="preserve"> för att </w:t>
      </w:r>
      <w:r w:rsidR="006B103D" w:rsidRPr="00525E9A">
        <w:rPr>
          <w:rFonts w:asciiTheme="minorHAnsi" w:hAnsiTheme="minorHAnsi" w:cstheme="minorHAnsi"/>
          <w:sz w:val="24"/>
          <w:szCs w:val="24"/>
        </w:rPr>
        <w:t>permittera personalen</w:t>
      </w:r>
      <w:r w:rsidR="002A13AF" w:rsidRPr="00525E9A">
        <w:rPr>
          <w:rFonts w:asciiTheme="minorHAnsi" w:hAnsiTheme="minorHAnsi" w:cstheme="minorHAnsi"/>
          <w:sz w:val="24"/>
          <w:szCs w:val="24"/>
        </w:rPr>
        <w:t xml:space="preserve"> ifall att en stängning blir nödvändig även i mars. </w:t>
      </w:r>
    </w:p>
    <w:p w14:paraId="3EBE833A" w14:textId="77777777" w:rsidR="00276423" w:rsidRPr="00525E9A" w:rsidRDefault="00276423" w:rsidP="00276423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3213EF62" w14:textId="617AB401" w:rsidR="00E654A5" w:rsidRPr="00525E9A" w:rsidRDefault="00276423" w:rsidP="00810567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I enlighet med beslut som togs i 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>tisdag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s är alltså samtliga föreställningar 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>i februari inställda. I</w:t>
      </w:r>
      <w:r w:rsidR="006D2632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 xml:space="preserve">stället </w:t>
      </w:r>
      <w:r w:rsidR="00421E74" w:rsidRPr="00525E9A">
        <w:rPr>
          <w:rFonts w:asciiTheme="minorHAnsi" w:hAnsiTheme="minorHAnsi" w:cstheme="minorHAnsi"/>
          <w:bdr w:val="none" w:sz="0" w:space="0" w:color="auto" w:frame="1"/>
        </w:rPr>
        <w:t>planerar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>Sven</w:t>
      </w:r>
      <w:r w:rsidR="00A419F0" w:rsidRPr="00525E9A">
        <w:rPr>
          <w:rFonts w:asciiTheme="minorHAnsi" w:hAnsiTheme="minorHAnsi" w:cstheme="minorHAnsi"/>
          <w:bdr w:val="none" w:sz="0" w:space="0" w:color="auto" w:frame="1"/>
        </w:rPr>
        <w:t>s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>ka T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 xml:space="preserve">eatern 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 xml:space="preserve">elva nya 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>före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>s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 xml:space="preserve">tällningar av </w:t>
      </w:r>
      <w:r w:rsidR="00810567" w:rsidRPr="00525E9A">
        <w:rPr>
          <w:rFonts w:asciiTheme="minorHAnsi" w:hAnsiTheme="minorHAnsi" w:cstheme="minorHAnsi"/>
          <w:b/>
          <w:bCs/>
          <w:bdr w:val="none" w:sz="0" w:space="0" w:color="auto" w:frame="1"/>
        </w:rPr>
        <w:t>Pappan</w:t>
      </w:r>
      <w:r w:rsidR="00A419F0" w:rsidRPr="00525E9A">
        <w:rPr>
          <w:rFonts w:asciiTheme="minorHAnsi" w:hAnsiTheme="minorHAnsi" w:cstheme="minorHAnsi"/>
          <w:bdr w:val="none" w:sz="0" w:space="0" w:color="auto" w:frame="1"/>
        </w:rPr>
        <w:t xml:space="preserve"> senare i vår. </w:t>
      </w:r>
      <w:r w:rsidR="00810567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A419F0" w:rsidRPr="00525E9A">
        <w:rPr>
          <w:rFonts w:asciiTheme="minorHAnsi" w:hAnsiTheme="minorHAnsi" w:cstheme="minorHAnsi"/>
          <w:bdr w:val="none" w:sz="0" w:space="0" w:color="auto" w:frame="1"/>
        </w:rPr>
        <w:t xml:space="preserve">Pjäsen </w:t>
      </w:r>
      <w:r w:rsidR="00E654A5" w:rsidRPr="00525E9A">
        <w:rPr>
          <w:rFonts w:asciiTheme="minorHAnsi" w:hAnsiTheme="minorHAnsi" w:cstheme="minorHAnsi"/>
          <w:b/>
          <w:bCs/>
          <w:bdr w:val="none" w:sz="0" w:space="0" w:color="auto" w:frame="1"/>
        </w:rPr>
        <w:t>100 sånger</w:t>
      </w:r>
      <w:r w:rsidR="00A419F0" w:rsidRPr="00525E9A">
        <w:rPr>
          <w:rFonts w:asciiTheme="minorHAnsi" w:hAnsiTheme="minorHAnsi" w:cstheme="minorHAnsi"/>
          <w:bdr w:val="none" w:sz="0" w:space="0" w:color="auto" w:frame="1"/>
        </w:rPr>
        <w:t>,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 xml:space="preserve"> som skulle haft premiär i mars</w:t>
      </w:r>
      <w:r w:rsidR="00A419F0" w:rsidRPr="00525E9A">
        <w:rPr>
          <w:rFonts w:asciiTheme="minorHAnsi" w:hAnsiTheme="minorHAnsi" w:cstheme="minorHAnsi"/>
          <w:bdr w:val="none" w:sz="0" w:space="0" w:color="auto" w:frame="1"/>
        </w:rPr>
        <w:t>,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 xml:space="preserve"> flyttas framåt till nästa spelår. </w:t>
      </w:r>
    </w:p>
    <w:p w14:paraId="15BB046E" w14:textId="57F19244" w:rsidR="00276423" w:rsidRPr="00525E9A" w:rsidRDefault="00034EEA" w:rsidP="00810567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bdr w:val="none" w:sz="0" w:space="0" w:color="auto" w:frame="1"/>
        </w:rPr>
        <w:t>Efterfrågan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346B98" w:rsidRPr="00525E9A">
        <w:rPr>
          <w:rFonts w:asciiTheme="minorHAnsi" w:hAnsiTheme="minorHAnsi" w:cstheme="minorHAnsi"/>
          <w:bdr w:val="none" w:sz="0" w:space="0" w:color="auto" w:frame="1"/>
        </w:rPr>
        <w:t xml:space="preserve">på 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>monolog</w:t>
      </w:r>
      <w:r w:rsidR="00C63CE1" w:rsidRPr="00525E9A">
        <w:rPr>
          <w:rFonts w:asciiTheme="minorHAnsi" w:hAnsiTheme="minorHAnsi" w:cstheme="minorHAnsi"/>
          <w:bdr w:val="none" w:sz="0" w:space="0" w:color="auto" w:frame="1"/>
        </w:rPr>
        <w:t>en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E654A5" w:rsidRPr="00525E9A">
        <w:rPr>
          <w:rFonts w:asciiTheme="minorHAnsi" w:hAnsiTheme="minorHAnsi" w:cstheme="minorHAnsi"/>
          <w:b/>
          <w:bCs/>
          <w:bdr w:val="none" w:sz="0" w:space="0" w:color="auto" w:frame="1"/>
        </w:rPr>
        <w:t>Är det hett här?</w:t>
      </w:r>
      <w:r w:rsidR="00E654A5" w:rsidRPr="00525E9A">
        <w:rPr>
          <w:rFonts w:asciiTheme="minorHAnsi" w:hAnsiTheme="minorHAnsi" w:cstheme="minorHAnsi"/>
          <w:bdr w:val="none" w:sz="0" w:space="0" w:color="auto" w:frame="1"/>
        </w:rPr>
        <w:t xml:space="preserve"> gör att </w:t>
      </w:r>
      <w:r w:rsidRPr="00525E9A">
        <w:rPr>
          <w:rFonts w:asciiTheme="minorHAnsi" w:hAnsiTheme="minorHAnsi" w:cstheme="minorHAnsi"/>
          <w:bdr w:val="none" w:sz="0" w:space="0" w:color="auto" w:frame="1"/>
        </w:rPr>
        <w:t>teatern beslutat att flytta föreställningen från Nicke</w:t>
      </w:r>
      <w:r w:rsidR="00C63CE1" w:rsidRPr="00525E9A">
        <w:rPr>
          <w:rFonts w:asciiTheme="minorHAnsi" w:hAnsiTheme="minorHAnsi" w:cstheme="minorHAnsi"/>
          <w:bdr w:val="none" w:sz="0" w:space="0" w:color="auto" w:frame="1"/>
        </w:rPr>
        <w:t>n-scenen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 till AMO</w:t>
      </w:r>
      <w:r w:rsidR="00C63CE1" w:rsidRPr="00525E9A">
        <w:rPr>
          <w:rFonts w:asciiTheme="minorHAnsi" w:hAnsiTheme="minorHAnsi" w:cstheme="minorHAnsi"/>
          <w:bdr w:val="none" w:sz="0" w:space="0" w:color="auto" w:frame="1"/>
        </w:rPr>
        <w:t>S-scenen</w:t>
      </w: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, som har större kapacitet. </w:t>
      </w:r>
    </w:p>
    <w:p w14:paraId="1936B2D3" w14:textId="6277075E" w:rsidR="00C13097" w:rsidRPr="00525E9A" w:rsidRDefault="00C13097" w:rsidP="00810567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5C45EB62" w14:textId="77777777" w:rsidR="00C13097" w:rsidRPr="00525E9A" w:rsidRDefault="00C13097" w:rsidP="00C13097">
      <w:pPr>
        <w:pStyle w:val="NormalWeb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525E9A">
        <w:rPr>
          <w:rFonts w:asciiTheme="minorHAnsi" w:hAnsiTheme="minorHAnsi" w:cstheme="minorHAnsi"/>
          <w:bdr w:val="none" w:sz="0" w:space="0" w:color="auto" w:frame="1"/>
        </w:rPr>
        <w:t xml:space="preserve">Teatern bokar i första hand om bokade och köpta biljetter till senare datum. Berörda kunder ombeds fylla i en blankett som finns på teaterns webbsida. </w:t>
      </w:r>
    </w:p>
    <w:p w14:paraId="0B627C44" w14:textId="3A8D87F7" w:rsidR="00C13097" w:rsidRPr="00525E9A" w:rsidRDefault="00C13097" w:rsidP="0081056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25E9A">
        <w:rPr>
          <w:rFonts w:asciiTheme="minorHAnsi" w:hAnsiTheme="minorHAnsi" w:cstheme="minorHAnsi"/>
        </w:rPr>
        <w:t xml:space="preserve">Svenska Teatern kontaktar alla kunder som har köpt eller bokat biljetter till berörda föreställningar. Vad som gäller per föreställning redogörs på nästa sida. </w:t>
      </w:r>
    </w:p>
    <w:p w14:paraId="3E39E8CB" w14:textId="77777777" w:rsidR="00F60F58" w:rsidRPr="002A13AF" w:rsidRDefault="00F60F58" w:rsidP="00F60F58">
      <w:pPr>
        <w:rPr>
          <w:sz w:val="26"/>
          <w:szCs w:val="26"/>
        </w:rPr>
      </w:pPr>
    </w:p>
    <w:p w14:paraId="4EA47E39" w14:textId="77777777" w:rsidR="00F60F58" w:rsidRPr="002A13AF" w:rsidRDefault="00F60F58" w:rsidP="00F60F58">
      <w:pPr>
        <w:rPr>
          <w:sz w:val="26"/>
          <w:szCs w:val="26"/>
        </w:rPr>
      </w:pPr>
    </w:p>
    <w:p w14:paraId="17C9B5C1" w14:textId="77777777" w:rsidR="000C5006" w:rsidRPr="002A13AF" w:rsidRDefault="000C5006" w:rsidP="000C5006">
      <w:pPr>
        <w:overflowPunct/>
        <w:autoSpaceDE/>
        <w:autoSpaceDN/>
        <w:adjustRightInd/>
        <w:textAlignment w:val="auto"/>
        <w:rPr>
          <w:sz w:val="24"/>
          <w:szCs w:val="24"/>
          <w:lang w:eastAsia="en-GB"/>
        </w:rPr>
      </w:pPr>
      <w:r w:rsidRPr="002A13AF">
        <w:rPr>
          <w:b/>
          <w:bCs/>
          <w:sz w:val="36"/>
          <w:szCs w:val="36"/>
          <w:shd w:val="clear" w:color="auto" w:fill="FFFFFF"/>
          <w:lang w:eastAsia="en-GB"/>
        </w:rPr>
        <w:t>Här är alla förändringar i repertoaren – pjäs för pjäs</w:t>
      </w:r>
      <w:r w:rsidRPr="002A13AF">
        <w:rPr>
          <w:sz w:val="36"/>
          <w:szCs w:val="36"/>
          <w:shd w:val="clear" w:color="auto" w:fill="FFFFFF"/>
          <w:lang w:eastAsia="en-GB"/>
        </w:rPr>
        <w:t> </w:t>
      </w:r>
    </w:p>
    <w:p w14:paraId="17EB9C28" w14:textId="675051A2" w:rsidR="000C5006" w:rsidRPr="002A13AF" w:rsidRDefault="000C5006" w:rsidP="00F60F58">
      <w:pPr>
        <w:rPr>
          <w:sz w:val="26"/>
          <w:szCs w:val="26"/>
        </w:rPr>
      </w:pPr>
    </w:p>
    <w:p w14:paraId="0F58A452" w14:textId="56A4A9EA" w:rsidR="000C5006" w:rsidRPr="002A13AF" w:rsidRDefault="000C5006" w:rsidP="00F60F58">
      <w:pPr>
        <w:rPr>
          <w:sz w:val="26"/>
          <w:szCs w:val="26"/>
        </w:rPr>
      </w:pPr>
    </w:p>
    <w:p w14:paraId="57BDC2BB" w14:textId="207980A0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 xml:space="preserve">MARY POPPINS 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>– Alla föreställningar</w:t>
      </w:r>
      <w:r w:rsidR="006D2632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i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februari är inställda. Vi bokar i första hand om publikens biljetter. Vi spelar föreställningen igen </w:t>
      </w:r>
      <w:r w:rsidR="006D2632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från 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>den 2 mars till den 12 maj. </w:t>
      </w: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25E46E74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476E2EE8" w14:textId="4ADC1E35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 xml:space="preserve">NEXT TO NORMAL 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– Alla föreställningar i februari är inställda. Vi </w:t>
      </w:r>
      <w:r w:rsidRPr="002A13AF">
        <w:rPr>
          <w:rStyle w:val="normaltextrun"/>
          <w:rFonts w:ascii="Lato" w:hAnsi="Lato" w:cs="Segoe UI"/>
          <w:sz w:val="21"/>
          <w:szCs w:val="21"/>
        </w:rPr>
        <w:t>bokar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i första hand om publikens biljetter. Vi spelar föreställningen igen </w:t>
      </w:r>
      <w:r w:rsidR="006D2632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från 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>den 3 mars till 29 mars. </w:t>
      </w: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690A6128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4E3E246E" w14:textId="797FA746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 xml:space="preserve">PAPPAN 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>– Alla föreställningar är inställda.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Vi lägger i</w:t>
      </w:r>
      <w:r w:rsidR="006D2632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>stället in 11 nya föreställningar i mars och april.</w:t>
      </w:r>
    </w:p>
    <w:p w14:paraId="41087530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7C849B7C" w14:textId="17983C7B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ÄR DET HETT HÄR?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– Tre föreställningar i februari ställs in.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Föreställningen flyttas till AMO</w:t>
      </w:r>
      <w:r w:rsidR="002A13AF" w:rsidRPr="002A13AF">
        <w:rPr>
          <w:rStyle w:val="normaltextrun"/>
          <w:rFonts w:ascii="Lato" w:hAnsi="Lato" w:cs="Segoe UI"/>
          <w:sz w:val="21"/>
          <w:szCs w:val="21"/>
          <w:lang w:val="sv-SE"/>
        </w:rPr>
        <w:t>S.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</w:t>
      </w:r>
    </w:p>
    <w:p w14:paraId="064DD737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7346137F" w14:textId="1EBF1AF8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BRÖDERNA PIXON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– Två föreställningar i februari ställs in. Vi tar gärna emot beställningar från daghem och förskolor 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>för de som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vill se pjäsen i vår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>.</w:t>
      </w:r>
    </w:p>
    <w:p w14:paraId="6266EA04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212C9776" w14:textId="12C5266A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BLÅ BAND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– En ny pjäs av Joakim Groth får urpremiär som planerat </w:t>
      </w:r>
      <w:r w:rsidR="00937C0C">
        <w:rPr>
          <w:rStyle w:val="normaltextrun"/>
          <w:rFonts w:ascii="Lato" w:hAnsi="Lato" w:cs="Segoe UI"/>
          <w:sz w:val="21"/>
          <w:szCs w:val="21"/>
          <w:lang w:val="sv-SE"/>
        </w:rPr>
        <w:t>19.3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. 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>Biljettsläpp 26.1.</w:t>
      </w:r>
    </w:p>
    <w:p w14:paraId="46BB54F2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362DD806" w14:textId="77777777" w:rsidR="006C4DE0" w:rsidRPr="002A13AF" w:rsidRDefault="000C5006" w:rsidP="006C4D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HUMORLANDSKAMPEN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återkommer äntligen med tre föreställningar i maj.  </w:t>
      </w:r>
      <w:r w:rsidR="006C4DE0" w:rsidRPr="002A13AF">
        <w:rPr>
          <w:rStyle w:val="normaltextrun"/>
          <w:rFonts w:ascii="Lato" w:hAnsi="Lato" w:cs="Segoe UI"/>
          <w:sz w:val="21"/>
          <w:szCs w:val="21"/>
          <w:lang w:val="sv-SE"/>
        </w:rPr>
        <w:t>Biljettsläpp 26.1.</w:t>
      </w:r>
    </w:p>
    <w:p w14:paraId="486DFA87" w14:textId="17C527FD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73C8CCC6" w14:textId="078F54C0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TOPELIUS OCH TEATERN – EN HISTORISK RUNDVANDRING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– vår populära husguide Topelius återkommer. Som bäst planerar vi nya </w:t>
      </w:r>
      <w:r w:rsidR="006D2632"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föreställningar 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>i vår. Mer info inom kort. </w:t>
      </w: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7964B300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2733F692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100 SÅNGER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– Föreställningen kommer inte att ha premiär i vår. Vi skjuter upp premiären till nästa spelår. </w:t>
      </w: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0F87045A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49BEA4D8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normaltextrun"/>
          <w:rFonts w:ascii="Lato" w:hAnsi="Lato" w:cs="Segoe UI"/>
          <w:b/>
          <w:bCs/>
          <w:sz w:val="21"/>
          <w:szCs w:val="21"/>
          <w:lang w:val="sv-SE"/>
        </w:rPr>
        <w:t>SCENMÅNDAG</w:t>
      </w:r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– Våra populära kultursamtal håller vi som planerat. I januari och februari hålls programmet som </w:t>
      </w:r>
      <w:proofErr w:type="spellStart"/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>livestream</w:t>
      </w:r>
      <w:proofErr w:type="spellEnd"/>
      <w:r w:rsidRPr="002A13AF">
        <w:rPr>
          <w:rStyle w:val="normaltextrun"/>
          <w:rFonts w:ascii="Lato" w:hAnsi="Lato" w:cs="Segoe UI"/>
          <w:sz w:val="21"/>
          <w:szCs w:val="21"/>
          <w:lang w:val="sv-SE"/>
        </w:rPr>
        <w:t xml:space="preserve"> på live.svenskateatern.fi och på Facebook. MER INFO</w:t>
      </w: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31C6DC7E" w14:textId="77777777" w:rsidR="000C5006" w:rsidRPr="002A13AF" w:rsidRDefault="000C5006" w:rsidP="000C50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13AF">
        <w:rPr>
          <w:rStyle w:val="eop"/>
          <w:rFonts w:ascii="Lato" w:hAnsi="Lato" w:cs="Segoe UI"/>
          <w:sz w:val="21"/>
          <w:szCs w:val="21"/>
        </w:rPr>
        <w:t> </w:t>
      </w:r>
    </w:p>
    <w:p w14:paraId="061764D5" w14:textId="77777777" w:rsidR="000C5006" w:rsidRPr="002A13AF" w:rsidRDefault="000C5006" w:rsidP="00F60F58">
      <w:pPr>
        <w:rPr>
          <w:sz w:val="26"/>
          <w:szCs w:val="26"/>
        </w:rPr>
      </w:pPr>
    </w:p>
    <w:p w14:paraId="50DEE099" w14:textId="7D87DB71" w:rsidR="00E50E38" w:rsidRPr="002A13AF" w:rsidRDefault="00E50E38" w:rsidP="09EA145D">
      <w:pPr>
        <w:spacing w:line="259" w:lineRule="auto"/>
        <w:rPr>
          <w:sz w:val="26"/>
          <w:szCs w:val="26"/>
        </w:rPr>
      </w:pPr>
      <w:r w:rsidRPr="002A13AF">
        <w:rPr>
          <w:sz w:val="26"/>
          <w:szCs w:val="26"/>
        </w:rPr>
        <w:t>Presskontakt: informatör David Lindström,</w:t>
      </w:r>
      <w:r w:rsidRPr="002A13AF">
        <w:rPr>
          <w:sz w:val="26"/>
          <w:szCs w:val="26"/>
        </w:rPr>
        <w:br/>
        <w:t>tfn 050</w:t>
      </w:r>
      <w:r w:rsidR="006D2632" w:rsidRPr="002A13AF">
        <w:rPr>
          <w:sz w:val="26"/>
          <w:szCs w:val="26"/>
        </w:rPr>
        <w:t> </w:t>
      </w:r>
      <w:r w:rsidRPr="002A13AF">
        <w:rPr>
          <w:sz w:val="26"/>
          <w:szCs w:val="26"/>
        </w:rPr>
        <w:t>569</w:t>
      </w:r>
      <w:r w:rsidR="006D2632" w:rsidRPr="002A13AF">
        <w:rPr>
          <w:sz w:val="26"/>
          <w:szCs w:val="26"/>
        </w:rPr>
        <w:t xml:space="preserve"> </w:t>
      </w:r>
      <w:r w:rsidRPr="002A13AF">
        <w:rPr>
          <w:sz w:val="26"/>
          <w:szCs w:val="26"/>
        </w:rPr>
        <w:t>9207</w:t>
      </w:r>
    </w:p>
    <w:p w14:paraId="3D33708D" w14:textId="413E1077" w:rsidR="00941149" w:rsidRPr="006C4DE0" w:rsidRDefault="00E50E38" w:rsidP="00897A58">
      <w:pPr>
        <w:spacing w:line="259" w:lineRule="auto"/>
        <w:rPr>
          <w:sz w:val="26"/>
          <w:szCs w:val="26"/>
        </w:rPr>
      </w:pPr>
      <w:r w:rsidRPr="002A13AF">
        <w:rPr>
          <w:sz w:val="26"/>
          <w:szCs w:val="26"/>
        </w:rPr>
        <w:t>Epost: david.lindstrom@svenskateatern.fi</w:t>
      </w:r>
    </w:p>
    <w:sectPr w:rsidR="00941149" w:rsidRPr="006C4DE0" w:rsidSect="0003339B">
      <w:headerReference w:type="default" r:id="rId11"/>
      <w:footerReference w:type="default" r:id="rId12"/>
      <w:pgSz w:w="11899" w:h="16838" w:code="9"/>
      <w:pgMar w:top="1702" w:right="1126" w:bottom="56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6BC3" w14:textId="77777777" w:rsidR="00131F3C" w:rsidRDefault="00131F3C">
      <w:r>
        <w:separator/>
      </w:r>
    </w:p>
  </w:endnote>
  <w:endnote w:type="continuationSeparator" w:id="0">
    <w:p w14:paraId="60537F63" w14:textId="77777777" w:rsidR="00131F3C" w:rsidRDefault="00131F3C">
      <w:r>
        <w:continuationSeparator/>
      </w:r>
    </w:p>
  </w:endnote>
  <w:endnote w:type="continuationNotice" w:id="1">
    <w:p w14:paraId="1B20B0FF" w14:textId="77777777" w:rsidR="00131F3C" w:rsidRDefault="00131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9D3E" w14:textId="18383253" w:rsidR="00606246" w:rsidRPr="008D79CF" w:rsidRDefault="00606246" w:rsidP="008D79CF">
    <w:pPr>
      <w:pStyle w:val="Footer"/>
      <w:ind w:left="-567" w:right="-567"/>
      <w:jc w:val="center"/>
      <w:rPr>
        <w:rFonts w:ascii="Tahoma" w:hAnsi="Tahoma" w:cs="Tahoma"/>
        <w:noProof/>
        <w:sz w:val="13"/>
        <w:szCs w:val="13"/>
        <w:lang w:val="sv-FI" w:eastAsia="sv-FI"/>
      </w:rPr>
    </w:pPr>
    <w:r w:rsidRPr="008D79CF">
      <w:rPr>
        <w:rFonts w:ascii="Tahoma" w:hAnsi="Tahoma" w:cs="Tahoma"/>
        <w:b/>
        <w:noProof/>
        <w:sz w:val="13"/>
        <w:szCs w:val="13"/>
        <w:lang w:val="sv-FI" w:eastAsia="sv-FI"/>
      </w:rPr>
      <w:t>Svenska Teatern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 xml:space="preserve"> Norra esplanaden 2, FI-00130 Helsingfors * telefon 09 616 211 * FO-nummer 0211103-8 * Bank Aktia FI65 4055 1120 0034 82, HELSFIHH</w:t>
    </w:r>
    <w:r>
      <w:rPr>
        <w:rFonts w:ascii="Tahoma" w:hAnsi="Tahoma" w:cs="Tahoma"/>
        <w:noProof/>
        <w:sz w:val="13"/>
        <w:szCs w:val="13"/>
        <w:lang w:val="sv-FI" w:eastAsia="sv-FI"/>
      </w:rPr>
      <w:t xml:space="preserve"> * 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>www.svenskateatern.fi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44DA" w14:textId="77777777" w:rsidR="00131F3C" w:rsidRDefault="00131F3C">
      <w:r>
        <w:separator/>
      </w:r>
    </w:p>
  </w:footnote>
  <w:footnote w:type="continuationSeparator" w:id="0">
    <w:p w14:paraId="06D3C014" w14:textId="77777777" w:rsidR="00131F3C" w:rsidRDefault="00131F3C">
      <w:r>
        <w:continuationSeparator/>
      </w:r>
    </w:p>
  </w:footnote>
  <w:footnote w:type="continuationNotice" w:id="1">
    <w:p w14:paraId="365048ED" w14:textId="77777777" w:rsidR="00131F3C" w:rsidRDefault="00131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02E4" w14:textId="667D06F5" w:rsidR="00606246" w:rsidRDefault="559E544B" w:rsidP="0003339B">
    <w:pPr>
      <w:pStyle w:val="Header"/>
      <w:tabs>
        <w:tab w:val="clear" w:pos="4153"/>
        <w:tab w:val="clear" w:pos="8306"/>
        <w:tab w:val="left" w:pos="11624"/>
      </w:tabs>
      <w:ind w:left="-1134" w:right="-1766"/>
    </w:pPr>
    <w:r>
      <w:rPr>
        <w:noProof/>
      </w:rPr>
      <w:drawing>
        <wp:inline distT="0" distB="0" distL="0" distR="0" wp14:anchorId="48B2108B" wp14:editId="1FD9BB39">
          <wp:extent cx="7543800" cy="393700"/>
          <wp:effectExtent l="0" t="0" r="0" b="12700"/>
          <wp:docPr id="21" name="Bild 1" descr="Svenskan_logo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1B9CC" w14:textId="1803A9D1" w:rsidR="00606246" w:rsidRPr="008D79CF" w:rsidRDefault="00606246" w:rsidP="00AA043D">
    <w:pPr>
      <w:pStyle w:val="Header"/>
      <w:ind w:right="1126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E0F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5EAE"/>
    <w:multiLevelType w:val="multilevel"/>
    <w:tmpl w:val="466611E2"/>
    <w:lvl w:ilvl="0">
      <w:start w:val="2"/>
      <w:numFmt w:val="decimal"/>
      <w:lvlText w:val="%1."/>
      <w:lvlJc w:val="left"/>
      <w:pPr>
        <w:ind w:left="18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0" w:hanging="2160"/>
      </w:pPr>
      <w:rPr>
        <w:rFonts w:hint="default"/>
      </w:rPr>
    </w:lvl>
  </w:abstractNum>
  <w:abstractNum w:abstractNumId="2" w15:restartNumberingAfterBreak="0">
    <w:nsid w:val="0C1C3288"/>
    <w:multiLevelType w:val="hybridMultilevel"/>
    <w:tmpl w:val="B8CC1620"/>
    <w:lvl w:ilvl="0" w:tplc="40FC6E6C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0E365A2F"/>
    <w:multiLevelType w:val="multilevel"/>
    <w:tmpl w:val="206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03103"/>
    <w:multiLevelType w:val="hybridMultilevel"/>
    <w:tmpl w:val="E2FC9718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0B3DD7"/>
    <w:multiLevelType w:val="hybridMultilevel"/>
    <w:tmpl w:val="B54C9680"/>
    <w:lvl w:ilvl="0" w:tplc="C2F27ABA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57270E8"/>
    <w:multiLevelType w:val="hybridMultilevel"/>
    <w:tmpl w:val="DCF66C64"/>
    <w:lvl w:ilvl="0" w:tplc="C68EACFC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68A6A31"/>
    <w:multiLevelType w:val="multilevel"/>
    <w:tmpl w:val="6AEEB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0" w:hanging="2160"/>
      </w:pPr>
      <w:rPr>
        <w:rFonts w:hint="default"/>
      </w:rPr>
    </w:lvl>
  </w:abstractNum>
  <w:abstractNum w:abstractNumId="8" w15:restartNumberingAfterBreak="0">
    <w:nsid w:val="1A13746E"/>
    <w:multiLevelType w:val="multilevel"/>
    <w:tmpl w:val="F9665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9" w15:restartNumberingAfterBreak="0">
    <w:nsid w:val="213226D8"/>
    <w:multiLevelType w:val="hybridMultilevel"/>
    <w:tmpl w:val="CF8EFC42"/>
    <w:lvl w:ilvl="0" w:tplc="4ED24ED6">
      <w:start w:val="19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480787B"/>
    <w:multiLevelType w:val="hybridMultilevel"/>
    <w:tmpl w:val="1ACECDD6"/>
    <w:lvl w:ilvl="0" w:tplc="7D7EC4A2">
      <w:start w:val="1"/>
      <w:numFmt w:val="bullet"/>
      <w:lvlText w:val="-"/>
      <w:lvlJc w:val="left"/>
      <w:pPr>
        <w:ind w:left="389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11" w15:restartNumberingAfterBreak="0">
    <w:nsid w:val="252A6F12"/>
    <w:multiLevelType w:val="hybridMultilevel"/>
    <w:tmpl w:val="4B381976"/>
    <w:lvl w:ilvl="0" w:tplc="AE626BC8">
      <w:numFmt w:val="bullet"/>
      <w:lvlText w:val="-"/>
      <w:lvlJc w:val="left"/>
      <w:pPr>
        <w:ind w:left="43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26181741"/>
    <w:multiLevelType w:val="hybridMultilevel"/>
    <w:tmpl w:val="3800AEA4"/>
    <w:lvl w:ilvl="0" w:tplc="E9981E3C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7312BA9"/>
    <w:multiLevelType w:val="hybridMultilevel"/>
    <w:tmpl w:val="26BE90C8"/>
    <w:lvl w:ilvl="0" w:tplc="84DAFD82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8C37513"/>
    <w:multiLevelType w:val="hybridMultilevel"/>
    <w:tmpl w:val="3C5E41F0"/>
    <w:lvl w:ilvl="0" w:tplc="8C983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C339D"/>
    <w:multiLevelType w:val="hybridMultilevel"/>
    <w:tmpl w:val="14763E22"/>
    <w:lvl w:ilvl="0" w:tplc="9E70BC0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FB6BAF"/>
    <w:multiLevelType w:val="hybridMultilevel"/>
    <w:tmpl w:val="234ED262"/>
    <w:lvl w:ilvl="0" w:tplc="D1C61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0392A"/>
    <w:multiLevelType w:val="hybridMultilevel"/>
    <w:tmpl w:val="7FF6856A"/>
    <w:lvl w:ilvl="0" w:tplc="041D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8" w15:restartNumberingAfterBreak="0">
    <w:nsid w:val="303108B2"/>
    <w:multiLevelType w:val="hybridMultilevel"/>
    <w:tmpl w:val="148C8930"/>
    <w:lvl w:ilvl="0" w:tplc="4B8C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B5143"/>
    <w:multiLevelType w:val="hybridMultilevel"/>
    <w:tmpl w:val="5D367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136E"/>
    <w:multiLevelType w:val="hybridMultilevel"/>
    <w:tmpl w:val="13DC423A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94E249B"/>
    <w:multiLevelType w:val="hybridMultilevel"/>
    <w:tmpl w:val="25E62C1C"/>
    <w:lvl w:ilvl="0" w:tplc="3F24C5D6">
      <w:numFmt w:val="bullet"/>
      <w:lvlText w:val="-"/>
      <w:lvlJc w:val="left"/>
      <w:pPr>
        <w:ind w:left="2912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2" w15:restartNumberingAfterBreak="0">
    <w:nsid w:val="39A52AAB"/>
    <w:multiLevelType w:val="hybridMultilevel"/>
    <w:tmpl w:val="01624CAC"/>
    <w:lvl w:ilvl="0" w:tplc="C00061B6">
      <w:start w:val="16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C90190B"/>
    <w:multiLevelType w:val="hybridMultilevel"/>
    <w:tmpl w:val="3246FFF2"/>
    <w:lvl w:ilvl="0" w:tplc="3D904FE4">
      <w:numFmt w:val="bullet"/>
      <w:lvlText w:val="–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4" w15:restartNumberingAfterBreak="0">
    <w:nsid w:val="3E032DD8"/>
    <w:multiLevelType w:val="hybridMultilevel"/>
    <w:tmpl w:val="1E9CC032"/>
    <w:lvl w:ilvl="0" w:tplc="80023C06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3E1579D0"/>
    <w:multiLevelType w:val="hybridMultilevel"/>
    <w:tmpl w:val="53FEB0D6"/>
    <w:lvl w:ilvl="0" w:tplc="D80024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2920A81"/>
    <w:multiLevelType w:val="hybridMultilevel"/>
    <w:tmpl w:val="1F627AAA"/>
    <w:lvl w:ilvl="0" w:tplc="2C66B406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418066A"/>
    <w:multiLevelType w:val="hybridMultilevel"/>
    <w:tmpl w:val="FDAE985A"/>
    <w:lvl w:ilvl="0" w:tplc="E8849844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47E597A"/>
    <w:multiLevelType w:val="hybridMultilevel"/>
    <w:tmpl w:val="9150216C"/>
    <w:lvl w:ilvl="0" w:tplc="DCCE4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82189"/>
    <w:multiLevelType w:val="hybridMultilevel"/>
    <w:tmpl w:val="91B69AA8"/>
    <w:lvl w:ilvl="0" w:tplc="4C6C19C2">
      <w:start w:val="2"/>
      <w:numFmt w:val="bullet"/>
      <w:lvlText w:val="–"/>
      <w:lvlJc w:val="left"/>
      <w:pPr>
        <w:ind w:left="4188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0" w15:restartNumberingAfterBreak="0">
    <w:nsid w:val="4ECE7EF8"/>
    <w:multiLevelType w:val="hybridMultilevel"/>
    <w:tmpl w:val="B472EF94"/>
    <w:lvl w:ilvl="0" w:tplc="B18E4274">
      <w:start w:val="1"/>
      <w:numFmt w:val="bullet"/>
      <w:lvlText w:val="-"/>
      <w:lvlJc w:val="left"/>
      <w:pPr>
        <w:ind w:left="13144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53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60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67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74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81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8904" w:hanging="360"/>
      </w:pPr>
      <w:rPr>
        <w:rFonts w:ascii="Wingdings" w:hAnsi="Wingdings" w:hint="default"/>
      </w:rPr>
    </w:lvl>
  </w:abstractNum>
  <w:abstractNum w:abstractNumId="31" w15:restartNumberingAfterBreak="0">
    <w:nsid w:val="51893D68"/>
    <w:multiLevelType w:val="multilevel"/>
    <w:tmpl w:val="0B88E1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32" w15:restartNumberingAfterBreak="0">
    <w:nsid w:val="54AB64AD"/>
    <w:multiLevelType w:val="hybridMultilevel"/>
    <w:tmpl w:val="0DFE2F0C"/>
    <w:lvl w:ilvl="0" w:tplc="7D267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B53D0"/>
    <w:multiLevelType w:val="multilevel"/>
    <w:tmpl w:val="DF36C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34" w15:restartNumberingAfterBreak="0">
    <w:nsid w:val="5C36595E"/>
    <w:multiLevelType w:val="hybridMultilevel"/>
    <w:tmpl w:val="000AC1F0"/>
    <w:lvl w:ilvl="0" w:tplc="9E5A74FA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5DCC2E11"/>
    <w:multiLevelType w:val="hybridMultilevel"/>
    <w:tmpl w:val="7F127832"/>
    <w:lvl w:ilvl="0" w:tplc="8374820C">
      <w:numFmt w:val="bullet"/>
      <w:lvlText w:val="-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36" w15:restartNumberingAfterBreak="0">
    <w:nsid w:val="663843EC"/>
    <w:multiLevelType w:val="hybridMultilevel"/>
    <w:tmpl w:val="E84C4EA6"/>
    <w:lvl w:ilvl="0" w:tplc="3CFCD988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E946984"/>
    <w:multiLevelType w:val="hybridMultilevel"/>
    <w:tmpl w:val="51B2820A"/>
    <w:lvl w:ilvl="0" w:tplc="2C30A2DE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880A6D98">
      <w:numFmt w:val="decimal"/>
      <w:lvlText w:val=""/>
      <w:lvlJc w:val="left"/>
    </w:lvl>
    <w:lvl w:ilvl="2" w:tplc="D250E7BA">
      <w:numFmt w:val="decimal"/>
      <w:lvlText w:val=""/>
      <w:lvlJc w:val="left"/>
    </w:lvl>
    <w:lvl w:ilvl="3" w:tplc="5AA02FF4">
      <w:numFmt w:val="decimal"/>
      <w:lvlText w:val=""/>
      <w:lvlJc w:val="left"/>
    </w:lvl>
    <w:lvl w:ilvl="4" w:tplc="F6E09ADA">
      <w:numFmt w:val="decimal"/>
      <w:lvlText w:val=""/>
      <w:lvlJc w:val="left"/>
    </w:lvl>
    <w:lvl w:ilvl="5" w:tplc="155608E4">
      <w:numFmt w:val="decimal"/>
      <w:lvlText w:val=""/>
      <w:lvlJc w:val="left"/>
    </w:lvl>
    <w:lvl w:ilvl="6" w:tplc="830A74E8">
      <w:numFmt w:val="decimal"/>
      <w:lvlText w:val=""/>
      <w:lvlJc w:val="left"/>
    </w:lvl>
    <w:lvl w:ilvl="7" w:tplc="7EBC4EF0">
      <w:numFmt w:val="decimal"/>
      <w:lvlText w:val=""/>
      <w:lvlJc w:val="left"/>
    </w:lvl>
    <w:lvl w:ilvl="8" w:tplc="E6AE1DAA">
      <w:numFmt w:val="decimal"/>
      <w:lvlText w:val=""/>
      <w:lvlJc w:val="left"/>
    </w:lvl>
  </w:abstractNum>
  <w:abstractNum w:abstractNumId="38" w15:restartNumberingAfterBreak="0">
    <w:nsid w:val="6F9F72CB"/>
    <w:multiLevelType w:val="hybridMultilevel"/>
    <w:tmpl w:val="631231C4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7216030F"/>
    <w:multiLevelType w:val="hybridMultilevel"/>
    <w:tmpl w:val="28500A94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3A51B2"/>
    <w:multiLevelType w:val="hybridMultilevel"/>
    <w:tmpl w:val="75CEE7F0"/>
    <w:lvl w:ilvl="0" w:tplc="7C2E7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4"/>
  </w:num>
  <w:num w:numId="4">
    <w:abstractNumId w:val="39"/>
  </w:num>
  <w:num w:numId="5">
    <w:abstractNumId w:val="2"/>
  </w:num>
  <w:num w:numId="6">
    <w:abstractNumId w:val="5"/>
  </w:num>
  <w:num w:numId="7">
    <w:abstractNumId w:val="22"/>
  </w:num>
  <w:num w:numId="8">
    <w:abstractNumId w:val="10"/>
  </w:num>
  <w:num w:numId="9">
    <w:abstractNumId w:val="6"/>
  </w:num>
  <w:num w:numId="10">
    <w:abstractNumId w:val="36"/>
  </w:num>
  <w:num w:numId="11">
    <w:abstractNumId w:val="30"/>
  </w:num>
  <w:num w:numId="12">
    <w:abstractNumId w:val="29"/>
  </w:num>
  <w:num w:numId="13">
    <w:abstractNumId w:val="35"/>
  </w:num>
  <w:num w:numId="14">
    <w:abstractNumId w:val="23"/>
  </w:num>
  <w:num w:numId="15">
    <w:abstractNumId w:val="12"/>
  </w:num>
  <w:num w:numId="16">
    <w:abstractNumId w:val="24"/>
  </w:num>
  <w:num w:numId="17">
    <w:abstractNumId w:val="38"/>
  </w:num>
  <w:num w:numId="18">
    <w:abstractNumId w:val="26"/>
  </w:num>
  <w:num w:numId="19">
    <w:abstractNumId w:val="21"/>
  </w:num>
  <w:num w:numId="20">
    <w:abstractNumId w:val="15"/>
  </w:num>
  <w:num w:numId="21">
    <w:abstractNumId w:val="33"/>
  </w:num>
  <w:num w:numId="22">
    <w:abstractNumId w:val="1"/>
  </w:num>
  <w:num w:numId="23">
    <w:abstractNumId w:val="7"/>
  </w:num>
  <w:num w:numId="24">
    <w:abstractNumId w:val="8"/>
  </w:num>
  <w:num w:numId="25">
    <w:abstractNumId w:val="31"/>
  </w:num>
  <w:num w:numId="26">
    <w:abstractNumId w:val="17"/>
  </w:num>
  <w:num w:numId="27">
    <w:abstractNumId w:val="19"/>
  </w:num>
  <w:num w:numId="28">
    <w:abstractNumId w:val="0"/>
  </w:num>
  <w:num w:numId="29">
    <w:abstractNumId w:val="9"/>
  </w:num>
  <w:num w:numId="30">
    <w:abstractNumId w:val="20"/>
  </w:num>
  <w:num w:numId="31">
    <w:abstractNumId w:val="11"/>
  </w:num>
  <w:num w:numId="32">
    <w:abstractNumId w:val="27"/>
  </w:num>
  <w:num w:numId="33">
    <w:abstractNumId w:val="34"/>
  </w:num>
  <w:num w:numId="34">
    <w:abstractNumId w:val="13"/>
  </w:num>
  <w:num w:numId="35">
    <w:abstractNumId w:val="40"/>
  </w:num>
  <w:num w:numId="36">
    <w:abstractNumId w:val="28"/>
  </w:num>
  <w:num w:numId="37">
    <w:abstractNumId w:val="32"/>
  </w:num>
  <w:num w:numId="38">
    <w:abstractNumId w:val="18"/>
  </w:num>
  <w:num w:numId="39">
    <w:abstractNumId w:val="14"/>
  </w:num>
  <w:num w:numId="40">
    <w:abstractNumId w:val="1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93"/>
    <w:rsid w:val="00000D76"/>
    <w:rsid w:val="00002ECE"/>
    <w:rsid w:val="000040C4"/>
    <w:rsid w:val="000044E1"/>
    <w:rsid w:val="000055AD"/>
    <w:rsid w:val="0000563D"/>
    <w:rsid w:val="000067DE"/>
    <w:rsid w:val="00012F7E"/>
    <w:rsid w:val="00013126"/>
    <w:rsid w:val="00014CE4"/>
    <w:rsid w:val="0001579D"/>
    <w:rsid w:val="000158A5"/>
    <w:rsid w:val="0001740A"/>
    <w:rsid w:val="00020873"/>
    <w:rsid w:val="00020D45"/>
    <w:rsid w:val="0002207C"/>
    <w:rsid w:val="00022AEE"/>
    <w:rsid w:val="00023130"/>
    <w:rsid w:val="0002493E"/>
    <w:rsid w:val="000252D2"/>
    <w:rsid w:val="00026C07"/>
    <w:rsid w:val="00027699"/>
    <w:rsid w:val="00031F19"/>
    <w:rsid w:val="00032228"/>
    <w:rsid w:val="00032BF8"/>
    <w:rsid w:val="0003332F"/>
    <w:rsid w:val="0003339B"/>
    <w:rsid w:val="000345E9"/>
    <w:rsid w:val="00034A8D"/>
    <w:rsid w:val="00034EEA"/>
    <w:rsid w:val="000362A0"/>
    <w:rsid w:val="000370E7"/>
    <w:rsid w:val="00041F5E"/>
    <w:rsid w:val="00042D4E"/>
    <w:rsid w:val="00043DD1"/>
    <w:rsid w:val="00044186"/>
    <w:rsid w:val="00045AA9"/>
    <w:rsid w:val="00045BD9"/>
    <w:rsid w:val="000521F8"/>
    <w:rsid w:val="00052BC0"/>
    <w:rsid w:val="00054C7A"/>
    <w:rsid w:val="00055F84"/>
    <w:rsid w:val="0005684A"/>
    <w:rsid w:val="00057177"/>
    <w:rsid w:val="00060A2A"/>
    <w:rsid w:val="00063DAC"/>
    <w:rsid w:val="00064E1D"/>
    <w:rsid w:val="00066E2F"/>
    <w:rsid w:val="00070DB0"/>
    <w:rsid w:val="00070DE2"/>
    <w:rsid w:val="000728A3"/>
    <w:rsid w:val="00072C19"/>
    <w:rsid w:val="00072E40"/>
    <w:rsid w:val="000739C3"/>
    <w:rsid w:val="00074299"/>
    <w:rsid w:val="000753D0"/>
    <w:rsid w:val="000765E3"/>
    <w:rsid w:val="00076BDB"/>
    <w:rsid w:val="0008139D"/>
    <w:rsid w:val="00081EC0"/>
    <w:rsid w:val="00084160"/>
    <w:rsid w:val="00085A92"/>
    <w:rsid w:val="000870BC"/>
    <w:rsid w:val="000926D3"/>
    <w:rsid w:val="00092F16"/>
    <w:rsid w:val="000944BC"/>
    <w:rsid w:val="00094655"/>
    <w:rsid w:val="00097F0E"/>
    <w:rsid w:val="000A07F8"/>
    <w:rsid w:val="000A1B81"/>
    <w:rsid w:val="000A1EF3"/>
    <w:rsid w:val="000A474A"/>
    <w:rsid w:val="000A5774"/>
    <w:rsid w:val="000A5A13"/>
    <w:rsid w:val="000A6113"/>
    <w:rsid w:val="000B03B4"/>
    <w:rsid w:val="000B3986"/>
    <w:rsid w:val="000B3F94"/>
    <w:rsid w:val="000B54A3"/>
    <w:rsid w:val="000B5D93"/>
    <w:rsid w:val="000B77F1"/>
    <w:rsid w:val="000C07F8"/>
    <w:rsid w:val="000C1921"/>
    <w:rsid w:val="000C2111"/>
    <w:rsid w:val="000C466A"/>
    <w:rsid w:val="000C4AA5"/>
    <w:rsid w:val="000C5006"/>
    <w:rsid w:val="000C6468"/>
    <w:rsid w:val="000C7050"/>
    <w:rsid w:val="000D0CBD"/>
    <w:rsid w:val="000D4991"/>
    <w:rsid w:val="000D4CF3"/>
    <w:rsid w:val="000D6276"/>
    <w:rsid w:val="000E005C"/>
    <w:rsid w:val="000E01E9"/>
    <w:rsid w:val="000E31AA"/>
    <w:rsid w:val="000E5B80"/>
    <w:rsid w:val="000E6FCD"/>
    <w:rsid w:val="000F4DC3"/>
    <w:rsid w:val="000F67BA"/>
    <w:rsid w:val="000F7DB4"/>
    <w:rsid w:val="00100424"/>
    <w:rsid w:val="00100B93"/>
    <w:rsid w:val="00102B1F"/>
    <w:rsid w:val="00103B02"/>
    <w:rsid w:val="00106804"/>
    <w:rsid w:val="0010726D"/>
    <w:rsid w:val="001139FA"/>
    <w:rsid w:val="001158DF"/>
    <w:rsid w:val="00117891"/>
    <w:rsid w:val="00120264"/>
    <w:rsid w:val="0012062A"/>
    <w:rsid w:val="00121D0A"/>
    <w:rsid w:val="00124D4E"/>
    <w:rsid w:val="00124FA9"/>
    <w:rsid w:val="00127268"/>
    <w:rsid w:val="00130A5B"/>
    <w:rsid w:val="00131615"/>
    <w:rsid w:val="00131C4C"/>
    <w:rsid w:val="00131F3C"/>
    <w:rsid w:val="001325AA"/>
    <w:rsid w:val="001343F3"/>
    <w:rsid w:val="00134A2C"/>
    <w:rsid w:val="00134C4C"/>
    <w:rsid w:val="0013775F"/>
    <w:rsid w:val="00137971"/>
    <w:rsid w:val="00140ACD"/>
    <w:rsid w:val="00141284"/>
    <w:rsid w:val="0014170F"/>
    <w:rsid w:val="00141A54"/>
    <w:rsid w:val="0014215E"/>
    <w:rsid w:val="00143B85"/>
    <w:rsid w:val="00144C0D"/>
    <w:rsid w:val="001473F3"/>
    <w:rsid w:val="00151143"/>
    <w:rsid w:val="0015165C"/>
    <w:rsid w:val="001524BC"/>
    <w:rsid w:val="00152888"/>
    <w:rsid w:val="00152921"/>
    <w:rsid w:val="00157478"/>
    <w:rsid w:val="00157D51"/>
    <w:rsid w:val="001609ED"/>
    <w:rsid w:val="00161448"/>
    <w:rsid w:val="001617FE"/>
    <w:rsid w:val="00161EF8"/>
    <w:rsid w:val="00164BCD"/>
    <w:rsid w:val="0016535E"/>
    <w:rsid w:val="00165B23"/>
    <w:rsid w:val="00166931"/>
    <w:rsid w:val="00166E8F"/>
    <w:rsid w:val="001754C1"/>
    <w:rsid w:val="00175E44"/>
    <w:rsid w:val="001766B6"/>
    <w:rsid w:val="00177702"/>
    <w:rsid w:val="00177A4C"/>
    <w:rsid w:val="00177AAC"/>
    <w:rsid w:val="00182BC7"/>
    <w:rsid w:val="001833EC"/>
    <w:rsid w:val="001834C4"/>
    <w:rsid w:val="00183F0C"/>
    <w:rsid w:val="00185113"/>
    <w:rsid w:val="001859D2"/>
    <w:rsid w:val="001864F7"/>
    <w:rsid w:val="00186A2A"/>
    <w:rsid w:val="00187503"/>
    <w:rsid w:val="00190E70"/>
    <w:rsid w:val="00191098"/>
    <w:rsid w:val="00191D18"/>
    <w:rsid w:val="0019316E"/>
    <w:rsid w:val="0019754F"/>
    <w:rsid w:val="00197C58"/>
    <w:rsid w:val="001A08C1"/>
    <w:rsid w:val="001A552C"/>
    <w:rsid w:val="001A7A4F"/>
    <w:rsid w:val="001B0C39"/>
    <w:rsid w:val="001B19A8"/>
    <w:rsid w:val="001B2E7B"/>
    <w:rsid w:val="001B41B0"/>
    <w:rsid w:val="001B6803"/>
    <w:rsid w:val="001B78B1"/>
    <w:rsid w:val="001C0268"/>
    <w:rsid w:val="001C3130"/>
    <w:rsid w:val="001C3D18"/>
    <w:rsid w:val="001C3DE9"/>
    <w:rsid w:val="001C491A"/>
    <w:rsid w:val="001C5201"/>
    <w:rsid w:val="001D0A92"/>
    <w:rsid w:val="001D16B0"/>
    <w:rsid w:val="001D16C4"/>
    <w:rsid w:val="001D22A5"/>
    <w:rsid w:val="001D3481"/>
    <w:rsid w:val="001D443E"/>
    <w:rsid w:val="001D4911"/>
    <w:rsid w:val="001D6F30"/>
    <w:rsid w:val="001E0196"/>
    <w:rsid w:val="001E0A18"/>
    <w:rsid w:val="001E2F6E"/>
    <w:rsid w:val="001E3351"/>
    <w:rsid w:val="001E55E6"/>
    <w:rsid w:val="001E5CF1"/>
    <w:rsid w:val="001E60D2"/>
    <w:rsid w:val="001E730E"/>
    <w:rsid w:val="001E794B"/>
    <w:rsid w:val="001F0770"/>
    <w:rsid w:val="001F0C08"/>
    <w:rsid w:val="001F10BE"/>
    <w:rsid w:val="001F2949"/>
    <w:rsid w:val="001F2B62"/>
    <w:rsid w:val="001F37D5"/>
    <w:rsid w:val="001F3F1A"/>
    <w:rsid w:val="001F41FF"/>
    <w:rsid w:val="001F67CA"/>
    <w:rsid w:val="001F6D50"/>
    <w:rsid w:val="001F762C"/>
    <w:rsid w:val="002023B3"/>
    <w:rsid w:val="00203E44"/>
    <w:rsid w:val="0020470E"/>
    <w:rsid w:val="0021053C"/>
    <w:rsid w:val="00211BA0"/>
    <w:rsid w:val="002130A5"/>
    <w:rsid w:val="0021311D"/>
    <w:rsid w:val="00213FCD"/>
    <w:rsid w:val="00215893"/>
    <w:rsid w:val="00215A72"/>
    <w:rsid w:val="00215BE0"/>
    <w:rsid w:val="00221A34"/>
    <w:rsid w:val="00221E36"/>
    <w:rsid w:val="002223C2"/>
    <w:rsid w:val="002227E2"/>
    <w:rsid w:val="002228B8"/>
    <w:rsid w:val="0022558F"/>
    <w:rsid w:val="00226417"/>
    <w:rsid w:val="002302D6"/>
    <w:rsid w:val="00230B86"/>
    <w:rsid w:val="002322E9"/>
    <w:rsid w:val="00232905"/>
    <w:rsid w:val="0023508D"/>
    <w:rsid w:val="00235C0F"/>
    <w:rsid w:val="002400FA"/>
    <w:rsid w:val="0024071C"/>
    <w:rsid w:val="0024111D"/>
    <w:rsid w:val="002423BA"/>
    <w:rsid w:val="00242DCC"/>
    <w:rsid w:val="0024678A"/>
    <w:rsid w:val="00247E55"/>
    <w:rsid w:val="002504EE"/>
    <w:rsid w:val="00250D9E"/>
    <w:rsid w:val="00253138"/>
    <w:rsid w:val="00256D6E"/>
    <w:rsid w:val="00257092"/>
    <w:rsid w:val="00261128"/>
    <w:rsid w:val="00262E91"/>
    <w:rsid w:val="00264693"/>
    <w:rsid w:val="002657A6"/>
    <w:rsid w:val="00265BFD"/>
    <w:rsid w:val="00266DB7"/>
    <w:rsid w:val="002671CE"/>
    <w:rsid w:val="0027001F"/>
    <w:rsid w:val="00270C8A"/>
    <w:rsid w:val="00270DDE"/>
    <w:rsid w:val="00271850"/>
    <w:rsid w:val="0027191E"/>
    <w:rsid w:val="002725CD"/>
    <w:rsid w:val="002745E1"/>
    <w:rsid w:val="002753EC"/>
    <w:rsid w:val="00276423"/>
    <w:rsid w:val="002768E7"/>
    <w:rsid w:val="00277136"/>
    <w:rsid w:val="002777D5"/>
    <w:rsid w:val="002835F3"/>
    <w:rsid w:val="00284243"/>
    <w:rsid w:val="0028530C"/>
    <w:rsid w:val="00285FAE"/>
    <w:rsid w:val="0028608F"/>
    <w:rsid w:val="002862FF"/>
    <w:rsid w:val="00287399"/>
    <w:rsid w:val="00287B46"/>
    <w:rsid w:val="00290680"/>
    <w:rsid w:val="00290711"/>
    <w:rsid w:val="00290CBF"/>
    <w:rsid w:val="00291B58"/>
    <w:rsid w:val="00292247"/>
    <w:rsid w:val="0029448B"/>
    <w:rsid w:val="00294980"/>
    <w:rsid w:val="00295E3F"/>
    <w:rsid w:val="00296F36"/>
    <w:rsid w:val="002973C5"/>
    <w:rsid w:val="002A13AF"/>
    <w:rsid w:val="002A3345"/>
    <w:rsid w:val="002A4AD8"/>
    <w:rsid w:val="002A778F"/>
    <w:rsid w:val="002B058E"/>
    <w:rsid w:val="002B4B56"/>
    <w:rsid w:val="002B69EF"/>
    <w:rsid w:val="002B6C78"/>
    <w:rsid w:val="002C1478"/>
    <w:rsid w:val="002C3E75"/>
    <w:rsid w:val="002C72CC"/>
    <w:rsid w:val="002C73C5"/>
    <w:rsid w:val="002C7EF9"/>
    <w:rsid w:val="002D082F"/>
    <w:rsid w:val="002D17A5"/>
    <w:rsid w:val="002D17BD"/>
    <w:rsid w:val="002D1B6B"/>
    <w:rsid w:val="002D23E4"/>
    <w:rsid w:val="002D4BF5"/>
    <w:rsid w:val="002D515A"/>
    <w:rsid w:val="002D686B"/>
    <w:rsid w:val="002D7196"/>
    <w:rsid w:val="002D7BB4"/>
    <w:rsid w:val="002E0EC4"/>
    <w:rsid w:val="002E1EB4"/>
    <w:rsid w:val="002E30BB"/>
    <w:rsid w:val="002E3981"/>
    <w:rsid w:val="002E5FD2"/>
    <w:rsid w:val="002E6517"/>
    <w:rsid w:val="002E6799"/>
    <w:rsid w:val="002F0F9F"/>
    <w:rsid w:val="002F365F"/>
    <w:rsid w:val="002F4093"/>
    <w:rsid w:val="002F483D"/>
    <w:rsid w:val="002F6196"/>
    <w:rsid w:val="002F6253"/>
    <w:rsid w:val="002F69C2"/>
    <w:rsid w:val="002F6E64"/>
    <w:rsid w:val="002F6F44"/>
    <w:rsid w:val="002F70C0"/>
    <w:rsid w:val="00301717"/>
    <w:rsid w:val="00304FF4"/>
    <w:rsid w:val="00307FE1"/>
    <w:rsid w:val="003102A4"/>
    <w:rsid w:val="0031036E"/>
    <w:rsid w:val="00310877"/>
    <w:rsid w:val="00311142"/>
    <w:rsid w:val="003118E1"/>
    <w:rsid w:val="00312F21"/>
    <w:rsid w:val="00317D1C"/>
    <w:rsid w:val="00322AEE"/>
    <w:rsid w:val="00322FD8"/>
    <w:rsid w:val="00323B10"/>
    <w:rsid w:val="00327429"/>
    <w:rsid w:val="00330C0D"/>
    <w:rsid w:val="0033404D"/>
    <w:rsid w:val="00336213"/>
    <w:rsid w:val="00336ADF"/>
    <w:rsid w:val="00341E34"/>
    <w:rsid w:val="003423D2"/>
    <w:rsid w:val="003437E8"/>
    <w:rsid w:val="003440E4"/>
    <w:rsid w:val="00344997"/>
    <w:rsid w:val="00344A40"/>
    <w:rsid w:val="00345DD5"/>
    <w:rsid w:val="00346B98"/>
    <w:rsid w:val="00346EF4"/>
    <w:rsid w:val="00347D30"/>
    <w:rsid w:val="00352542"/>
    <w:rsid w:val="00352BC6"/>
    <w:rsid w:val="00354CD5"/>
    <w:rsid w:val="00355CB9"/>
    <w:rsid w:val="00355E1E"/>
    <w:rsid w:val="00357EE0"/>
    <w:rsid w:val="00360B5F"/>
    <w:rsid w:val="00360FDB"/>
    <w:rsid w:val="00365F94"/>
    <w:rsid w:val="003709E7"/>
    <w:rsid w:val="00370ADC"/>
    <w:rsid w:val="00370B8E"/>
    <w:rsid w:val="00371CE8"/>
    <w:rsid w:val="00374754"/>
    <w:rsid w:val="00376597"/>
    <w:rsid w:val="00377CE3"/>
    <w:rsid w:val="00382854"/>
    <w:rsid w:val="00382A81"/>
    <w:rsid w:val="00384CCE"/>
    <w:rsid w:val="003856B4"/>
    <w:rsid w:val="00385CD6"/>
    <w:rsid w:val="00391D40"/>
    <w:rsid w:val="00392824"/>
    <w:rsid w:val="003935A6"/>
    <w:rsid w:val="00394403"/>
    <w:rsid w:val="00396E8B"/>
    <w:rsid w:val="003A0B14"/>
    <w:rsid w:val="003A322F"/>
    <w:rsid w:val="003A5E21"/>
    <w:rsid w:val="003A7312"/>
    <w:rsid w:val="003A747A"/>
    <w:rsid w:val="003B086F"/>
    <w:rsid w:val="003B247D"/>
    <w:rsid w:val="003B322B"/>
    <w:rsid w:val="003B5429"/>
    <w:rsid w:val="003B627E"/>
    <w:rsid w:val="003B661B"/>
    <w:rsid w:val="003B7755"/>
    <w:rsid w:val="003B7F2F"/>
    <w:rsid w:val="003C07FF"/>
    <w:rsid w:val="003C189C"/>
    <w:rsid w:val="003C1F3D"/>
    <w:rsid w:val="003C624B"/>
    <w:rsid w:val="003C6B65"/>
    <w:rsid w:val="003C792F"/>
    <w:rsid w:val="003C7FFA"/>
    <w:rsid w:val="003D0DD2"/>
    <w:rsid w:val="003D11DE"/>
    <w:rsid w:val="003D174F"/>
    <w:rsid w:val="003D1AC2"/>
    <w:rsid w:val="003D2D5B"/>
    <w:rsid w:val="003D40AB"/>
    <w:rsid w:val="003D4435"/>
    <w:rsid w:val="003D6208"/>
    <w:rsid w:val="003D6977"/>
    <w:rsid w:val="003D73EC"/>
    <w:rsid w:val="003E1FC7"/>
    <w:rsid w:val="003E3048"/>
    <w:rsid w:val="003E4F9D"/>
    <w:rsid w:val="003E587C"/>
    <w:rsid w:val="003E5B2C"/>
    <w:rsid w:val="003E6434"/>
    <w:rsid w:val="003E7D90"/>
    <w:rsid w:val="003F1125"/>
    <w:rsid w:val="003F12EB"/>
    <w:rsid w:val="003F1F31"/>
    <w:rsid w:val="003F2458"/>
    <w:rsid w:val="003F2B9B"/>
    <w:rsid w:val="0040082A"/>
    <w:rsid w:val="00402EF3"/>
    <w:rsid w:val="00403827"/>
    <w:rsid w:val="00407401"/>
    <w:rsid w:val="00410CF2"/>
    <w:rsid w:val="00410E04"/>
    <w:rsid w:val="00411228"/>
    <w:rsid w:val="00413220"/>
    <w:rsid w:val="0041521E"/>
    <w:rsid w:val="00421695"/>
    <w:rsid w:val="00421E74"/>
    <w:rsid w:val="0042242B"/>
    <w:rsid w:val="00423A13"/>
    <w:rsid w:val="00426C9B"/>
    <w:rsid w:val="00431F95"/>
    <w:rsid w:val="00433A6E"/>
    <w:rsid w:val="00434F75"/>
    <w:rsid w:val="00441231"/>
    <w:rsid w:val="00441F21"/>
    <w:rsid w:val="0044253C"/>
    <w:rsid w:val="004426D0"/>
    <w:rsid w:val="0044341E"/>
    <w:rsid w:val="00444430"/>
    <w:rsid w:val="00445401"/>
    <w:rsid w:val="00445A37"/>
    <w:rsid w:val="00447B65"/>
    <w:rsid w:val="00450BF9"/>
    <w:rsid w:val="00452F31"/>
    <w:rsid w:val="004532F6"/>
    <w:rsid w:val="00454FF1"/>
    <w:rsid w:val="0045568D"/>
    <w:rsid w:val="004603EF"/>
    <w:rsid w:val="004616A4"/>
    <w:rsid w:val="00463F08"/>
    <w:rsid w:val="00464BCD"/>
    <w:rsid w:val="00465E0A"/>
    <w:rsid w:val="00466259"/>
    <w:rsid w:val="00467D8A"/>
    <w:rsid w:val="00471624"/>
    <w:rsid w:val="004743B7"/>
    <w:rsid w:val="0047473A"/>
    <w:rsid w:val="00477B74"/>
    <w:rsid w:val="00483FBC"/>
    <w:rsid w:val="00490A63"/>
    <w:rsid w:val="00490DBC"/>
    <w:rsid w:val="004930C9"/>
    <w:rsid w:val="00493144"/>
    <w:rsid w:val="00493843"/>
    <w:rsid w:val="004A0C7B"/>
    <w:rsid w:val="004A0F93"/>
    <w:rsid w:val="004A2C65"/>
    <w:rsid w:val="004A34B4"/>
    <w:rsid w:val="004A5181"/>
    <w:rsid w:val="004A5362"/>
    <w:rsid w:val="004A7BE3"/>
    <w:rsid w:val="004A7C7D"/>
    <w:rsid w:val="004A7ECA"/>
    <w:rsid w:val="004B03A0"/>
    <w:rsid w:val="004B1415"/>
    <w:rsid w:val="004B4EC9"/>
    <w:rsid w:val="004B5908"/>
    <w:rsid w:val="004B7329"/>
    <w:rsid w:val="004C139B"/>
    <w:rsid w:val="004C734A"/>
    <w:rsid w:val="004C7AA1"/>
    <w:rsid w:val="004D0F72"/>
    <w:rsid w:val="004D24AE"/>
    <w:rsid w:val="004D3639"/>
    <w:rsid w:val="004D37DD"/>
    <w:rsid w:val="004D4DEB"/>
    <w:rsid w:val="004D5086"/>
    <w:rsid w:val="004D5268"/>
    <w:rsid w:val="004D6325"/>
    <w:rsid w:val="004D746B"/>
    <w:rsid w:val="004D7E00"/>
    <w:rsid w:val="004E019A"/>
    <w:rsid w:val="004E0418"/>
    <w:rsid w:val="004E0432"/>
    <w:rsid w:val="004E0FBD"/>
    <w:rsid w:val="004E1F08"/>
    <w:rsid w:val="004E2EF5"/>
    <w:rsid w:val="004E370A"/>
    <w:rsid w:val="004E3DAD"/>
    <w:rsid w:val="004E4848"/>
    <w:rsid w:val="004E5619"/>
    <w:rsid w:val="004E5901"/>
    <w:rsid w:val="004E66E4"/>
    <w:rsid w:val="004E710F"/>
    <w:rsid w:val="004F03A5"/>
    <w:rsid w:val="004F2562"/>
    <w:rsid w:val="004F3171"/>
    <w:rsid w:val="004F3CB6"/>
    <w:rsid w:val="004F4B71"/>
    <w:rsid w:val="004F5D3C"/>
    <w:rsid w:val="0050005D"/>
    <w:rsid w:val="00500E8F"/>
    <w:rsid w:val="00501E75"/>
    <w:rsid w:val="00502789"/>
    <w:rsid w:val="00503F88"/>
    <w:rsid w:val="00504F29"/>
    <w:rsid w:val="00505BF6"/>
    <w:rsid w:val="00513C45"/>
    <w:rsid w:val="0051503A"/>
    <w:rsid w:val="00517337"/>
    <w:rsid w:val="005201A4"/>
    <w:rsid w:val="00521C24"/>
    <w:rsid w:val="005234A4"/>
    <w:rsid w:val="0052409E"/>
    <w:rsid w:val="00525359"/>
    <w:rsid w:val="00525A36"/>
    <w:rsid w:val="00525E9A"/>
    <w:rsid w:val="0052745E"/>
    <w:rsid w:val="005276E9"/>
    <w:rsid w:val="00530719"/>
    <w:rsid w:val="00533B2E"/>
    <w:rsid w:val="00534832"/>
    <w:rsid w:val="0053723C"/>
    <w:rsid w:val="00540A67"/>
    <w:rsid w:val="00542276"/>
    <w:rsid w:val="005448E6"/>
    <w:rsid w:val="005451CC"/>
    <w:rsid w:val="00545400"/>
    <w:rsid w:val="005457EF"/>
    <w:rsid w:val="00545A58"/>
    <w:rsid w:val="00546338"/>
    <w:rsid w:val="00546EFE"/>
    <w:rsid w:val="00547D27"/>
    <w:rsid w:val="00552175"/>
    <w:rsid w:val="005521AE"/>
    <w:rsid w:val="00552872"/>
    <w:rsid w:val="0055348A"/>
    <w:rsid w:val="00554AA5"/>
    <w:rsid w:val="00555BC3"/>
    <w:rsid w:val="005567AE"/>
    <w:rsid w:val="00560571"/>
    <w:rsid w:val="005618CE"/>
    <w:rsid w:val="005625CC"/>
    <w:rsid w:val="00563ED2"/>
    <w:rsid w:val="00564E95"/>
    <w:rsid w:val="00564EE2"/>
    <w:rsid w:val="00565E6E"/>
    <w:rsid w:val="00570252"/>
    <w:rsid w:val="00571022"/>
    <w:rsid w:val="00571B17"/>
    <w:rsid w:val="005815FC"/>
    <w:rsid w:val="0058183B"/>
    <w:rsid w:val="00582167"/>
    <w:rsid w:val="00582B12"/>
    <w:rsid w:val="00583371"/>
    <w:rsid w:val="005838C7"/>
    <w:rsid w:val="00584C99"/>
    <w:rsid w:val="00586092"/>
    <w:rsid w:val="00592F95"/>
    <w:rsid w:val="005938C5"/>
    <w:rsid w:val="00594EEF"/>
    <w:rsid w:val="0059676D"/>
    <w:rsid w:val="005A2D7F"/>
    <w:rsid w:val="005B0C57"/>
    <w:rsid w:val="005B15F1"/>
    <w:rsid w:val="005B19FC"/>
    <w:rsid w:val="005B310B"/>
    <w:rsid w:val="005B3DCD"/>
    <w:rsid w:val="005B50CB"/>
    <w:rsid w:val="005B5E13"/>
    <w:rsid w:val="005B695F"/>
    <w:rsid w:val="005C0F1C"/>
    <w:rsid w:val="005C1778"/>
    <w:rsid w:val="005C5154"/>
    <w:rsid w:val="005C62D3"/>
    <w:rsid w:val="005C79E5"/>
    <w:rsid w:val="005C7EB7"/>
    <w:rsid w:val="005D1851"/>
    <w:rsid w:val="005D2B52"/>
    <w:rsid w:val="005D6289"/>
    <w:rsid w:val="005E2F75"/>
    <w:rsid w:val="005E3FAD"/>
    <w:rsid w:val="005E5D15"/>
    <w:rsid w:val="005E6218"/>
    <w:rsid w:val="005E6508"/>
    <w:rsid w:val="005E79A2"/>
    <w:rsid w:val="005E7E86"/>
    <w:rsid w:val="005F312B"/>
    <w:rsid w:val="005F34B7"/>
    <w:rsid w:val="005F4580"/>
    <w:rsid w:val="005F5A29"/>
    <w:rsid w:val="006004C2"/>
    <w:rsid w:val="00600A87"/>
    <w:rsid w:val="00600B6D"/>
    <w:rsid w:val="006031BE"/>
    <w:rsid w:val="00603395"/>
    <w:rsid w:val="00603A5B"/>
    <w:rsid w:val="0060446A"/>
    <w:rsid w:val="006050B4"/>
    <w:rsid w:val="00606246"/>
    <w:rsid w:val="00606502"/>
    <w:rsid w:val="00611089"/>
    <w:rsid w:val="0061126D"/>
    <w:rsid w:val="0061148F"/>
    <w:rsid w:val="00611A9C"/>
    <w:rsid w:val="00613754"/>
    <w:rsid w:val="00613D80"/>
    <w:rsid w:val="00614BD2"/>
    <w:rsid w:val="00614C96"/>
    <w:rsid w:val="00614CF4"/>
    <w:rsid w:val="00616661"/>
    <w:rsid w:val="00617FEA"/>
    <w:rsid w:val="00623861"/>
    <w:rsid w:val="00623BA5"/>
    <w:rsid w:val="00624402"/>
    <w:rsid w:val="00624890"/>
    <w:rsid w:val="00624BDA"/>
    <w:rsid w:val="006275CC"/>
    <w:rsid w:val="00630EB0"/>
    <w:rsid w:val="006311BE"/>
    <w:rsid w:val="006330A8"/>
    <w:rsid w:val="006331D6"/>
    <w:rsid w:val="00633C78"/>
    <w:rsid w:val="00634221"/>
    <w:rsid w:val="00634EAC"/>
    <w:rsid w:val="006409C1"/>
    <w:rsid w:val="00641045"/>
    <w:rsid w:val="00641E74"/>
    <w:rsid w:val="006420E8"/>
    <w:rsid w:val="006439E3"/>
    <w:rsid w:val="00644B52"/>
    <w:rsid w:val="00646D0E"/>
    <w:rsid w:val="00646E3C"/>
    <w:rsid w:val="00647FD8"/>
    <w:rsid w:val="0065148F"/>
    <w:rsid w:val="006531F4"/>
    <w:rsid w:val="00654BF9"/>
    <w:rsid w:val="006603F7"/>
    <w:rsid w:val="00663AC6"/>
    <w:rsid w:val="00664A00"/>
    <w:rsid w:val="00665141"/>
    <w:rsid w:val="0066514A"/>
    <w:rsid w:val="006670B2"/>
    <w:rsid w:val="00670620"/>
    <w:rsid w:val="00672086"/>
    <w:rsid w:val="006725E0"/>
    <w:rsid w:val="006729E0"/>
    <w:rsid w:val="00672A76"/>
    <w:rsid w:val="00673C1F"/>
    <w:rsid w:val="00675925"/>
    <w:rsid w:val="00676406"/>
    <w:rsid w:val="00680566"/>
    <w:rsid w:val="00682219"/>
    <w:rsid w:val="006825D0"/>
    <w:rsid w:val="006827CA"/>
    <w:rsid w:val="00683662"/>
    <w:rsid w:val="006848DB"/>
    <w:rsid w:val="006848E2"/>
    <w:rsid w:val="00684AB1"/>
    <w:rsid w:val="00685181"/>
    <w:rsid w:val="0069065B"/>
    <w:rsid w:val="00690C2B"/>
    <w:rsid w:val="0069106A"/>
    <w:rsid w:val="00691976"/>
    <w:rsid w:val="00691D42"/>
    <w:rsid w:val="006927E0"/>
    <w:rsid w:val="006930FD"/>
    <w:rsid w:val="006938A7"/>
    <w:rsid w:val="00697C11"/>
    <w:rsid w:val="006A1392"/>
    <w:rsid w:val="006A28B6"/>
    <w:rsid w:val="006A56F3"/>
    <w:rsid w:val="006A5BE9"/>
    <w:rsid w:val="006A7235"/>
    <w:rsid w:val="006A7791"/>
    <w:rsid w:val="006A78E5"/>
    <w:rsid w:val="006B086C"/>
    <w:rsid w:val="006B103D"/>
    <w:rsid w:val="006B2C00"/>
    <w:rsid w:val="006B32E1"/>
    <w:rsid w:val="006B3E37"/>
    <w:rsid w:val="006B4078"/>
    <w:rsid w:val="006B40D9"/>
    <w:rsid w:val="006B41DC"/>
    <w:rsid w:val="006B5824"/>
    <w:rsid w:val="006B590D"/>
    <w:rsid w:val="006B66E1"/>
    <w:rsid w:val="006B6D87"/>
    <w:rsid w:val="006B6F9F"/>
    <w:rsid w:val="006B79B2"/>
    <w:rsid w:val="006C142D"/>
    <w:rsid w:val="006C25F6"/>
    <w:rsid w:val="006C2E3F"/>
    <w:rsid w:val="006C4010"/>
    <w:rsid w:val="006C4DE0"/>
    <w:rsid w:val="006C4FB0"/>
    <w:rsid w:val="006C606C"/>
    <w:rsid w:val="006C6602"/>
    <w:rsid w:val="006C715D"/>
    <w:rsid w:val="006D0A24"/>
    <w:rsid w:val="006D0D57"/>
    <w:rsid w:val="006D1349"/>
    <w:rsid w:val="006D233B"/>
    <w:rsid w:val="006D2632"/>
    <w:rsid w:val="006D3062"/>
    <w:rsid w:val="006D49F1"/>
    <w:rsid w:val="006E0538"/>
    <w:rsid w:val="006E24EE"/>
    <w:rsid w:val="006E31D7"/>
    <w:rsid w:val="006E34DC"/>
    <w:rsid w:val="006E3731"/>
    <w:rsid w:val="006E553C"/>
    <w:rsid w:val="006F05E4"/>
    <w:rsid w:val="006F1792"/>
    <w:rsid w:val="006F1AC5"/>
    <w:rsid w:val="006F1C2A"/>
    <w:rsid w:val="006F2701"/>
    <w:rsid w:val="006F2EC1"/>
    <w:rsid w:val="0070054B"/>
    <w:rsid w:val="0070123B"/>
    <w:rsid w:val="00702CFF"/>
    <w:rsid w:val="007071B9"/>
    <w:rsid w:val="00710165"/>
    <w:rsid w:val="00710A6D"/>
    <w:rsid w:val="00711C1E"/>
    <w:rsid w:val="0071204B"/>
    <w:rsid w:val="0071210A"/>
    <w:rsid w:val="0071282B"/>
    <w:rsid w:val="007150B7"/>
    <w:rsid w:val="00716987"/>
    <w:rsid w:val="00722AF2"/>
    <w:rsid w:val="00723268"/>
    <w:rsid w:val="007238E1"/>
    <w:rsid w:val="007239F0"/>
    <w:rsid w:val="00724B5D"/>
    <w:rsid w:val="00725EBE"/>
    <w:rsid w:val="00726112"/>
    <w:rsid w:val="00735D5C"/>
    <w:rsid w:val="00736D6A"/>
    <w:rsid w:val="0074052A"/>
    <w:rsid w:val="0074139E"/>
    <w:rsid w:val="00741980"/>
    <w:rsid w:val="007433B4"/>
    <w:rsid w:val="00744C41"/>
    <w:rsid w:val="00744DF8"/>
    <w:rsid w:val="00752A6C"/>
    <w:rsid w:val="00754812"/>
    <w:rsid w:val="00756613"/>
    <w:rsid w:val="00757C75"/>
    <w:rsid w:val="00760113"/>
    <w:rsid w:val="007601E9"/>
    <w:rsid w:val="00760D86"/>
    <w:rsid w:val="007633F0"/>
    <w:rsid w:val="0076465E"/>
    <w:rsid w:val="00766BA8"/>
    <w:rsid w:val="00767FB4"/>
    <w:rsid w:val="00770D08"/>
    <w:rsid w:val="007715B5"/>
    <w:rsid w:val="007723A3"/>
    <w:rsid w:val="00772FB3"/>
    <w:rsid w:val="0077406B"/>
    <w:rsid w:val="0077526C"/>
    <w:rsid w:val="007779AA"/>
    <w:rsid w:val="00780A95"/>
    <w:rsid w:val="007834EB"/>
    <w:rsid w:val="00783B3A"/>
    <w:rsid w:val="007852FE"/>
    <w:rsid w:val="00785700"/>
    <w:rsid w:val="00790AB1"/>
    <w:rsid w:val="00791C4A"/>
    <w:rsid w:val="00793D54"/>
    <w:rsid w:val="007A1AB6"/>
    <w:rsid w:val="007A2A78"/>
    <w:rsid w:val="007A5DD8"/>
    <w:rsid w:val="007A6AF7"/>
    <w:rsid w:val="007A6C6B"/>
    <w:rsid w:val="007A7EE8"/>
    <w:rsid w:val="007B0C2E"/>
    <w:rsid w:val="007B0D4A"/>
    <w:rsid w:val="007B3575"/>
    <w:rsid w:val="007B406F"/>
    <w:rsid w:val="007B6690"/>
    <w:rsid w:val="007C2BC5"/>
    <w:rsid w:val="007C640B"/>
    <w:rsid w:val="007D027E"/>
    <w:rsid w:val="007D2235"/>
    <w:rsid w:val="007D37BB"/>
    <w:rsid w:val="007D3F96"/>
    <w:rsid w:val="007D4EA8"/>
    <w:rsid w:val="007E370F"/>
    <w:rsid w:val="007E5C5E"/>
    <w:rsid w:val="007E5E45"/>
    <w:rsid w:val="007E6293"/>
    <w:rsid w:val="007E71D5"/>
    <w:rsid w:val="007F1B1F"/>
    <w:rsid w:val="007F3409"/>
    <w:rsid w:val="007F41B1"/>
    <w:rsid w:val="007F595D"/>
    <w:rsid w:val="007F6C91"/>
    <w:rsid w:val="007F6E1A"/>
    <w:rsid w:val="00800EDA"/>
    <w:rsid w:val="00800EF8"/>
    <w:rsid w:val="00801CF6"/>
    <w:rsid w:val="00802367"/>
    <w:rsid w:val="008028FC"/>
    <w:rsid w:val="00802AB7"/>
    <w:rsid w:val="00802CD5"/>
    <w:rsid w:val="008040CA"/>
    <w:rsid w:val="00810567"/>
    <w:rsid w:val="00812637"/>
    <w:rsid w:val="008131F2"/>
    <w:rsid w:val="0081498E"/>
    <w:rsid w:val="0081539C"/>
    <w:rsid w:val="00815F2C"/>
    <w:rsid w:val="00816222"/>
    <w:rsid w:val="00816324"/>
    <w:rsid w:val="00816E14"/>
    <w:rsid w:val="00816F67"/>
    <w:rsid w:val="00820474"/>
    <w:rsid w:val="008214B7"/>
    <w:rsid w:val="00824797"/>
    <w:rsid w:val="00825A77"/>
    <w:rsid w:val="00826D94"/>
    <w:rsid w:val="008272A4"/>
    <w:rsid w:val="00832832"/>
    <w:rsid w:val="00833619"/>
    <w:rsid w:val="00833A2B"/>
    <w:rsid w:val="00833BEF"/>
    <w:rsid w:val="008346F4"/>
    <w:rsid w:val="00835154"/>
    <w:rsid w:val="008378F9"/>
    <w:rsid w:val="00837D15"/>
    <w:rsid w:val="00842395"/>
    <w:rsid w:val="00842606"/>
    <w:rsid w:val="008433C2"/>
    <w:rsid w:val="008433C8"/>
    <w:rsid w:val="008433D2"/>
    <w:rsid w:val="008440E9"/>
    <w:rsid w:val="00845EC1"/>
    <w:rsid w:val="00847F92"/>
    <w:rsid w:val="008501D4"/>
    <w:rsid w:val="00852F76"/>
    <w:rsid w:val="0085314E"/>
    <w:rsid w:val="0085316D"/>
    <w:rsid w:val="008569B9"/>
    <w:rsid w:val="00856AFE"/>
    <w:rsid w:val="00857273"/>
    <w:rsid w:val="00861244"/>
    <w:rsid w:val="008644BB"/>
    <w:rsid w:val="00870204"/>
    <w:rsid w:val="00871DBA"/>
    <w:rsid w:val="00872012"/>
    <w:rsid w:val="00874462"/>
    <w:rsid w:val="00875C16"/>
    <w:rsid w:val="00876702"/>
    <w:rsid w:val="0087692D"/>
    <w:rsid w:val="0087796F"/>
    <w:rsid w:val="00877E72"/>
    <w:rsid w:val="0088128E"/>
    <w:rsid w:val="00882B77"/>
    <w:rsid w:val="00885BE6"/>
    <w:rsid w:val="00886074"/>
    <w:rsid w:val="008864C7"/>
    <w:rsid w:val="00890D23"/>
    <w:rsid w:val="00891E97"/>
    <w:rsid w:val="00892190"/>
    <w:rsid w:val="00893303"/>
    <w:rsid w:val="00893DE2"/>
    <w:rsid w:val="00893E5E"/>
    <w:rsid w:val="00893EF4"/>
    <w:rsid w:val="00895AC3"/>
    <w:rsid w:val="00897A58"/>
    <w:rsid w:val="008A2F49"/>
    <w:rsid w:val="008A562B"/>
    <w:rsid w:val="008A6605"/>
    <w:rsid w:val="008A69AC"/>
    <w:rsid w:val="008B1504"/>
    <w:rsid w:val="008B28B0"/>
    <w:rsid w:val="008B3079"/>
    <w:rsid w:val="008B34F7"/>
    <w:rsid w:val="008B4A53"/>
    <w:rsid w:val="008B5626"/>
    <w:rsid w:val="008B6789"/>
    <w:rsid w:val="008C0CFC"/>
    <w:rsid w:val="008C3F9B"/>
    <w:rsid w:val="008C503B"/>
    <w:rsid w:val="008C5326"/>
    <w:rsid w:val="008C6DAD"/>
    <w:rsid w:val="008C7107"/>
    <w:rsid w:val="008C733C"/>
    <w:rsid w:val="008D173C"/>
    <w:rsid w:val="008D1ABD"/>
    <w:rsid w:val="008D5D34"/>
    <w:rsid w:val="008D63E1"/>
    <w:rsid w:val="008D69C6"/>
    <w:rsid w:val="008D6AD1"/>
    <w:rsid w:val="008D79CF"/>
    <w:rsid w:val="008E187C"/>
    <w:rsid w:val="008E191F"/>
    <w:rsid w:val="008E266D"/>
    <w:rsid w:val="008E3740"/>
    <w:rsid w:val="008E71D7"/>
    <w:rsid w:val="008F1C90"/>
    <w:rsid w:val="008F4BBE"/>
    <w:rsid w:val="008F5787"/>
    <w:rsid w:val="008F6C6B"/>
    <w:rsid w:val="008F6E08"/>
    <w:rsid w:val="009029B8"/>
    <w:rsid w:val="00902EC4"/>
    <w:rsid w:val="00903177"/>
    <w:rsid w:val="009034A9"/>
    <w:rsid w:val="009042E8"/>
    <w:rsid w:val="00904FDF"/>
    <w:rsid w:val="0090510C"/>
    <w:rsid w:val="00906872"/>
    <w:rsid w:val="0090692F"/>
    <w:rsid w:val="009069DC"/>
    <w:rsid w:val="00910C37"/>
    <w:rsid w:val="009128C2"/>
    <w:rsid w:val="00912924"/>
    <w:rsid w:val="00912B2B"/>
    <w:rsid w:val="00917B2F"/>
    <w:rsid w:val="00917E45"/>
    <w:rsid w:val="00917FE6"/>
    <w:rsid w:val="00920654"/>
    <w:rsid w:val="009213BA"/>
    <w:rsid w:val="009217BC"/>
    <w:rsid w:val="00922C8D"/>
    <w:rsid w:val="00923F84"/>
    <w:rsid w:val="009244B7"/>
    <w:rsid w:val="009254AC"/>
    <w:rsid w:val="00930458"/>
    <w:rsid w:val="009304F8"/>
    <w:rsid w:val="00930ED0"/>
    <w:rsid w:val="00932B1A"/>
    <w:rsid w:val="00934933"/>
    <w:rsid w:val="00934FF9"/>
    <w:rsid w:val="00936B52"/>
    <w:rsid w:val="00937C0C"/>
    <w:rsid w:val="00941149"/>
    <w:rsid w:val="009412E4"/>
    <w:rsid w:val="009428D3"/>
    <w:rsid w:val="00943505"/>
    <w:rsid w:val="0094534E"/>
    <w:rsid w:val="00945F7A"/>
    <w:rsid w:val="00945FD1"/>
    <w:rsid w:val="00946C83"/>
    <w:rsid w:val="0094701C"/>
    <w:rsid w:val="00947763"/>
    <w:rsid w:val="00950122"/>
    <w:rsid w:val="00951ECA"/>
    <w:rsid w:val="0095348F"/>
    <w:rsid w:val="00954633"/>
    <w:rsid w:val="0095710C"/>
    <w:rsid w:val="00957AD0"/>
    <w:rsid w:val="009606F0"/>
    <w:rsid w:val="00960B39"/>
    <w:rsid w:val="00961260"/>
    <w:rsid w:val="009628AA"/>
    <w:rsid w:val="00963393"/>
    <w:rsid w:val="00964E1C"/>
    <w:rsid w:val="00965937"/>
    <w:rsid w:val="00966CCF"/>
    <w:rsid w:val="00967B05"/>
    <w:rsid w:val="00976E09"/>
    <w:rsid w:val="00977072"/>
    <w:rsid w:val="009776BF"/>
    <w:rsid w:val="00982F01"/>
    <w:rsid w:val="00983D2C"/>
    <w:rsid w:val="00984280"/>
    <w:rsid w:val="0098478E"/>
    <w:rsid w:val="009858F6"/>
    <w:rsid w:val="0098771C"/>
    <w:rsid w:val="00990573"/>
    <w:rsid w:val="00990E14"/>
    <w:rsid w:val="00992AF2"/>
    <w:rsid w:val="00994F0B"/>
    <w:rsid w:val="00996017"/>
    <w:rsid w:val="009963FE"/>
    <w:rsid w:val="00996C55"/>
    <w:rsid w:val="00996E3E"/>
    <w:rsid w:val="009A108C"/>
    <w:rsid w:val="009A209F"/>
    <w:rsid w:val="009A47DA"/>
    <w:rsid w:val="009A60C1"/>
    <w:rsid w:val="009A7611"/>
    <w:rsid w:val="009B1910"/>
    <w:rsid w:val="009B2685"/>
    <w:rsid w:val="009B38F5"/>
    <w:rsid w:val="009B395A"/>
    <w:rsid w:val="009B4A28"/>
    <w:rsid w:val="009B4EB8"/>
    <w:rsid w:val="009B522C"/>
    <w:rsid w:val="009B6C08"/>
    <w:rsid w:val="009B6EF4"/>
    <w:rsid w:val="009B7511"/>
    <w:rsid w:val="009C07DF"/>
    <w:rsid w:val="009C1092"/>
    <w:rsid w:val="009C1CB0"/>
    <w:rsid w:val="009C28DD"/>
    <w:rsid w:val="009C319D"/>
    <w:rsid w:val="009C360F"/>
    <w:rsid w:val="009C530E"/>
    <w:rsid w:val="009C5BE2"/>
    <w:rsid w:val="009C5D5B"/>
    <w:rsid w:val="009C65DC"/>
    <w:rsid w:val="009C67B4"/>
    <w:rsid w:val="009D0484"/>
    <w:rsid w:val="009D05CF"/>
    <w:rsid w:val="009D0718"/>
    <w:rsid w:val="009D0FB8"/>
    <w:rsid w:val="009D226B"/>
    <w:rsid w:val="009D2AF0"/>
    <w:rsid w:val="009D3673"/>
    <w:rsid w:val="009D4F2A"/>
    <w:rsid w:val="009D523A"/>
    <w:rsid w:val="009E4C83"/>
    <w:rsid w:val="009E5246"/>
    <w:rsid w:val="009E5940"/>
    <w:rsid w:val="009F2FBE"/>
    <w:rsid w:val="009F30FB"/>
    <w:rsid w:val="009F394A"/>
    <w:rsid w:val="009F3AB3"/>
    <w:rsid w:val="009F4061"/>
    <w:rsid w:val="009F61FC"/>
    <w:rsid w:val="009F728D"/>
    <w:rsid w:val="009F72B7"/>
    <w:rsid w:val="009F78A9"/>
    <w:rsid w:val="00A0281D"/>
    <w:rsid w:val="00A02D8F"/>
    <w:rsid w:val="00A04741"/>
    <w:rsid w:val="00A059B2"/>
    <w:rsid w:val="00A05A9E"/>
    <w:rsid w:val="00A11E88"/>
    <w:rsid w:val="00A12886"/>
    <w:rsid w:val="00A12A52"/>
    <w:rsid w:val="00A12E0E"/>
    <w:rsid w:val="00A136D4"/>
    <w:rsid w:val="00A1652B"/>
    <w:rsid w:val="00A173F3"/>
    <w:rsid w:val="00A1788A"/>
    <w:rsid w:val="00A22026"/>
    <w:rsid w:val="00A23180"/>
    <w:rsid w:val="00A255A4"/>
    <w:rsid w:val="00A31303"/>
    <w:rsid w:val="00A32D96"/>
    <w:rsid w:val="00A33D5B"/>
    <w:rsid w:val="00A34A7F"/>
    <w:rsid w:val="00A356D7"/>
    <w:rsid w:val="00A3688D"/>
    <w:rsid w:val="00A36EDA"/>
    <w:rsid w:val="00A40B39"/>
    <w:rsid w:val="00A40B7A"/>
    <w:rsid w:val="00A4103D"/>
    <w:rsid w:val="00A419F0"/>
    <w:rsid w:val="00A41EBA"/>
    <w:rsid w:val="00A41F13"/>
    <w:rsid w:val="00A42021"/>
    <w:rsid w:val="00A42911"/>
    <w:rsid w:val="00A5243C"/>
    <w:rsid w:val="00A528C0"/>
    <w:rsid w:val="00A539B9"/>
    <w:rsid w:val="00A5537E"/>
    <w:rsid w:val="00A563F3"/>
    <w:rsid w:val="00A5675E"/>
    <w:rsid w:val="00A571F1"/>
    <w:rsid w:val="00A608E4"/>
    <w:rsid w:val="00A609FD"/>
    <w:rsid w:val="00A6146C"/>
    <w:rsid w:val="00A62A94"/>
    <w:rsid w:val="00A65D93"/>
    <w:rsid w:val="00A661BD"/>
    <w:rsid w:val="00A66AB3"/>
    <w:rsid w:val="00A67DB1"/>
    <w:rsid w:val="00A70F11"/>
    <w:rsid w:val="00A71263"/>
    <w:rsid w:val="00A71AA9"/>
    <w:rsid w:val="00A72524"/>
    <w:rsid w:val="00A7288E"/>
    <w:rsid w:val="00A730FB"/>
    <w:rsid w:val="00A73F77"/>
    <w:rsid w:val="00A741BD"/>
    <w:rsid w:val="00A749C6"/>
    <w:rsid w:val="00A75AD4"/>
    <w:rsid w:val="00A76782"/>
    <w:rsid w:val="00A775DB"/>
    <w:rsid w:val="00A80F11"/>
    <w:rsid w:val="00A80F4C"/>
    <w:rsid w:val="00A81FC5"/>
    <w:rsid w:val="00A830F2"/>
    <w:rsid w:val="00A8415F"/>
    <w:rsid w:val="00A84DC9"/>
    <w:rsid w:val="00A85090"/>
    <w:rsid w:val="00A85A27"/>
    <w:rsid w:val="00A85FEC"/>
    <w:rsid w:val="00A87C97"/>
    <w:rsid w:val="00A92B05"/>
    <w:rsid w:val="00A93431"/>
    <w:rsid w:val="00A9486F"/>
    <w:rsid w:val="00AA043D"/>
    <w:rsid w:val="00AA27CB"/>
    <w:rsid w:val="00AA4893"/>
    <w:rsid w:val="00AA61DC"/>
    <w:rsid w:val="00AB1113"/>
    <w:rsid w:val="00AB29EC"/>
    <w:rsid w:val="00AC0543"/>
    <w:rsid w:val="00AC1920"/>
    <w:rsid w:val="00AC2249"/>
    <w:rsid w:val="00AC4440"/>
    <w:rsid w:val="00AC5C02"/>
    <w:rsid w:val="00AC7E47"/>
    <w:rsid w:val="00AD157E"/>
    <w:rsid w:val="00AD1917"/>
    <w:rsid w:val="00AD24DB"/>
    <w:rsid w:val="00AD2ECB"/>
    <w:rsid w:val="00AD3382"/>
    <w:rsid w:val="00AD49FA"/>
    <w:rsid w:val="00AD4CEC"/>
    <w:rsid w:val="00AD54C2"/>
    <w:rsid w:val="00AD62D7"/>
    <w:rsid w:val="00AD791B"/>
    <w:rsid w:val="00AD7D15"/>
    <w:rsid w:val="00AE1005"/>
    <w:rsid w:val="00AE16CD"/>
    <w:rsid w:val="00AE2435"/>
    <w:rsid w:val="00AE572C"/>
    <w:rsid w:val="00AE6BFE"/>
    <w:rsid w:val="00AE7FAD"/>
    <w:rsid w:val="00AF0D16"/>
    <w:rsid w:val="00AF2156"/>
    <w:rsid w:val="00AF276C"/>
    <w:rsid w:val="00AF3652"/>
    <w:rsid w:val="00AF5A81"/>
    <w:rsid w:val="00AF76CD"/>
    <w:rsid w:val="00B004E2"/>
    <w:rsid w:val="00B056A1"/>
    <w:rsid w:val="00B06EAF"/>
    <w:rsid w:val="00B06F85"/>
    <w:rsid w:val="00B07309"/>
    <w:rsid w:val="00B07F72"/>
    <w:rsid w:val="00B10A74"/>
    <w:rsid w:val="00B11DFE"/>
    <w:rsid w:val="00B150B0"/>
    <w:rsid w:val="00B15593"/>
    <w:rsid w:val="00B209B6"/>
    <w:rsid w:val="00B22DFD"/>
    <w:rsid w:val="00B230C9"/>
    <w:rsid w:val="00B23F46"/>
    <w:rsid w:val="00B24FF5"/>
    <w:rsid w:val="00B250B9"/>
    <w:rsid w:val="00B25312"/>
    <w:rsid w:val="00B26015"/>
    <w:rsid w:val="00B278A1"/>
    <w:rsid w:val="00B308EB"/>
    <w:rsid w:val="00B313B7"/>
    <w:rsid w:val="00B32E68"/>
    <w:rsid w:val="00B3323E"/>
    <w:rsid w:val="00B35A11"/>
    <w:rsid w:val="00B400B4"/>
    <w:rsid w:val="00B417A2"/>
    <w:rsid w:val="00B43043"/>
    <w:rsid w:val="00B459EE"/>
    <w:rsid w:val="00B52BC6"/>
    <w:rsid w:val="00B539AC"/>
    <w:rsid w:val="00B54B16"/>
    <w:rsid w:val="00B55060"/>
    <w:rsid w:val="00B554A6"/>
    <w:rsid w:val="00B6129B"/>
    <w:rsid w:val="00B63153"/>
    <w:rsid w:val="00B6529D"/>
    <w:rsid w:val="00B65617"/>
    <w:rsid w:val="00B667A0"/>
    <w:rsid w:val="00B66A8D"/>
    <w:rsid w:val="00B678AB"/>
    <w:rsid w:val="00B71251"/>
    <w:rsid w:val="00B712FB"/>
    <w:rsid w:val="00B71CD4"/>
    <w:rsid w:val="00B7459C"/>
    <w:rsid w:val="00B754A1"/>
    <w:rsid w:val="00B75601"/>
    <w:rsid w:val="00B75673"/>
    <w:rsid w:val="00B7631D"/>
    <w:rsid w:val="00B764C8"/>
    <w:rsid w:val="00B76F5C"/>
    <w:rsid w:val="00B774CF"/>
    <w:rsid w:val="00B814B6"/>
    <w:rsid w:val="00B822C5"/>
    <w:rsid w:val="00B83842"/>
    <w:rsid w:val="00B840BB"/>
    <w:rsid w:val="00B8441C"/>
    <w:rsid w:val="00B851B3"/>
    <w:rsid w:val="00B866A7"/>
    <w:rsid w:val="00B869CD"/>
    <w:rsid w:val="00B91A48"/>
    <w:rsid w:val="00B91E1F"/>
    <w:rsid w:val="00B94C3C"/>
    <w:rsid w:val="00B95B2F"/>
    <w:rsid w:val="00B96D19"/>
    <w:rsid w:val="00BA3A81"/>
    <w:rsid w:val="00BA4BA4"/>
    <w:rsid w:val="00BA7061"/>
    <w:rsid w:val="00BA73AE"/>
    <w:rsid w:val="00BB12DC"/>
    <w:rsid w:val="00BB1ADD"/>
    <w:rsid w:val="00BB2F93"/>
    <w:rsid w:val="00BB359A"/>
    <w:rsid w:val="00BB4C33"/>
    <w:rsid w:val="00BB6111"/>
    <w:rsid w:val="00BB74C4"/>
    <w:rsid w:val="00BB7763"/>
    <w:rsid w:val="00BB7B91"/>
    <w:rsid w:val="00BC0302"/>
    <w:rsid w:val="00BC1FEF"/>
    <w:rsid w:val="00BC2058"/>
    <w:rsid w:val="00BC41E8"/>
    <w:rsid w:val="00BC49D5"/>
    <w:rsid w:val="00BC4E81"/>
    <w:rsid w:val="00BC7814"/>
    <w:rsid w:val="00BD1783"/>
    <w:rsid w:val="00BD247C"/>
    <w:rsid w:val="00BD6CF8"/>
    <w:rsid w:val="00BD7871"/>
    <w:rsid w:val="00BE0522"/>
    <w:rsid w:val="00BE0BF9"/>
    <w:rsid w:val="00BE0CED"/>
    <w:rsid w:val="00BE2FF4"/>
    <w:rsid w:val="00BE5960"/>
    <w:rsid w:val="00BE62B9"/>
    <w:rsid w:val="00BE690B"/>
    <w:rsid w:val="00BF0A4F"/>
    <w:rsid w:val="00BF1809"/>
    <w:rsid w:val="00BF1D67"/>
    <w:rsid w:val="00BF3166"/>
    <w:rsid w:val="00BF61EA"/>
    <w:rsid w:val="00BF6C9F"/>
    <w:rsid w:val="00C00C1C"/>
    <w:rsid w:val="00C02141"/>
    <w:rsid w:val="00C057BC"/>
    <w:rsid w:val="00C076C1"/>
    <w:rsid w:val="00C111E5"/>
    <w:rsid w:val="00C12F6D"/>
    <w:rsid w:val="00C13097"/>
    <w:rsid w:val="00C157F8"/>
    <w:rsid w:val="00C15882"/>
    <w:rsid w:val="00C15F59"/>
    <w:rsid w:val="00C17053"/>
    <w:rsid w:val="00C2041A"/>
    <w:rsid w:val="00C206D6"/>
    <w:rsid w:val="00C212AE"/>
    <w:rsid w:val="00C218C6"/>
    <w:rsid w:val="00C2351B"/>
    <w:rsid w:val="00C23A82"/>
    <w:rsid w:val="00C25AE9"/>
    <w:rsid w:val="00C272F6"/>
    <w:rsid w:val="00C30EC1"/>
    <w:rsid w:val="00C318AB"/>
    <w:rsid w:val="00C31D9D"/>
    <w:rsid w:val="00C3451D"/>
    <w:rsid w:val="00C352D1"/>
    <w:rsid w:val="00C432C9"/>
    <w:rsid w:val="00C45AAF"/>
    <w:rsid w:val="00C467A2"/>
    <w:rsid w:val="00C506E0"/>
    <w:rsid w:val="00C50AE5"/>
    <w:rsid w:val="00C50B50"/>
    <w:rsid w:val="00C50E65"/>
    <w:rsid w:val="00C52D58"/>
    <w:rsid w:val="00C53696"/>
    <w:rsid w:val="00C545F3"/>
    <w:rsid w:val="00C546C7"/>
    <w:rsid w:val="00C56247"/>
    <w:rsid w:val="00C56D9B"/>
    <w:rsid w:val="00C600E0"/>
    <w:rsid w:val="00C60269"/>
    <w:rsid w:val="00C607CB"/>
    <w:rsid w:val="00C63CE1"/>
    <w:rsid w:val="00C646BA"/>
    <w:rsid w:val="00C6476E"/>
    <w:rsid w:val="00C65C4E"/>
    <w:rsid w:val="00C67A83"/>
    <w:rsid w:val="00C71D9F"/>
    <w:rsid w:val="00C7309B"/>
    <w:rsid w:val="00C756F2"/>
    <w:rsid w:val="00C75AC3"/>
    <w:rsid w:val="00C7704C"/>
    <w:rsid w:val="00C77A66"/>
    <w:rsid w:val="00C8107D"/>
    <w:rsid w:val="00C81BF1"/>
    <w:rsid w:val="00C823E9"/>
    <w:rsid w:val="00C824FE"/>
    <w:rsid w:val="00C850FD"/>
    <w:rsid w:val="00C92356"/>
    <w:rsid w:val="00C9332E"/>
    <w:rsid w:val="00C93A3F"/>
    <w:rsid w:val="00C962A0"/>
    <w:rsid w:val="00CA4283"/>
    <w:rsid w:val="00CA47E5"/>
    <w:rsid w:val="00CA4CC2"/>
    <w:rsid w:val="00CA65A1"/>
    <w:rsid w:val="00CA73AE"/>
    <w:rsid w:val="00CB108B"/>
    <w:rsid w:val="00CB11A0"/>
    <w:rsid w:val="00CB27B9"/>
    <w:rsid w:val="00CB3977"/>
    <w:rsid w:val="00CB50C5"/>
    <w:rsid w:val="00CB5609"/>
    <w:rsid w:val="00CC04B3"/>
    <w:rsid w:val="00CC057E"/>
    <w:rsid w:val="00CC0719"/>
    <w:rsid w:val="00CC12F9"/>
    <w:rsid w:val="00CC37A0"/>
    <w:rsid w:val="00CC384D"/>
    <w:rsid w:val="00CC5C8F"/>
    <w:rsid w:val="00CD1A48"/>
    <w:rsid w:val="00CD2B11"/>
    <w:rsid w:val="00CD2CA1"/>
    <w:rsid w:val="00CD5388"/>
    <w:rsid w:val="00CD6FF2"/>
    <w:rsid w:val="00CE01FB"/>
    <w:rsid w:val="00CE0D7E"/>
    <w:rsid w:val="00CE61AB"/>
    <w:rsid w:val="00CF1A80"/>
    <w:rsid w:val="00CF2767"/>
    <w:rsid w:val="00CF4F69"/>
    <w:rsid w:val="00CF5BF7"/>
    <w:rsid w:val="00CF70D2"/>
    <w:rsid w:val="00CF78FE"/>
    <w:rsid w:val="00D00D4B"/>
    <w:rsid w:val="00D050D5"/>
    <w:rsid w:val="00D05368"/>
    <w:rsid w:val="00D054F1"/>
    <w:rsid w:val="00D167DC"/>
    <w:rsid w:val="00D17B8B"/>
    <w:rsid w:val="00D2000A"/>
    <w:rsid w:val="00D20102"/>
    <w:rsid w:val="00D201CD"/>
    <w:rsid w:val="00D204DC"/>
    <w:rsid w:val="00D2117E"/>
    <w:rsid w:val="00D262A5"/>
    <w:rsid w:val="00D26D9C"/>
    <w:rsid w:val="00D27CC6"/>
    <w:rsid w:val="00D336EB"/>
    <w:rsid w:val="00D33980"/>
    <w:rsid w:val="00D34642"/>
    <w:rsid w:val="00D36BF7"/>
    <w:rsid w:val="00D36F3E"/>
    <w:rsid w:val="00D37477"/>
    <w:rsid w:val="00D3772A"/>
    <w:rsid w:val="00D37971"/>
    <w:rsid w:val="00D37E78"/>
    <w:rsid w:val="00D401C6"/>
    <w:rsid w:val="00D40995"/>
    <w:rsid w:val="00D40D41"/>
    <w:rsid w:val="00D40FE2"/>
    <w:rsid w:val="00D42B73"/>
    <w:rsid w:val="00D42C3D"/>
    <w:rsid w:val="00D47505"/>
    <w:rsid w:val="00D477CC"/>
    <w:rsid w:val="00D47EDF"/>
    <w:rsid w:val="00D50B0B"/>
    <w:rsid w:val="00D50B4B"/>
    <w:rsid w:val="00D554B4"/>
    <w:rsid w:val="00D568BB"/>
    <w:rsid w:val="00D57FE5"/>
    <w:rsid w:val="00D60425"/>
    <w:rsid w:val="00D60EF7"/>
    <w:rsid w:val="00D612E8"/>
    <w:rsid w:val="00D61682"/>
    <w:rsid w:val="00D6526E"/>
    <w:rsid w:val="00D65781"/>
    <w:rsid w:val="00D65C09"/>
    <w:rsid w:val="00D66D7E"/>
    <w:rsid w:val="00D6700F"/>
    <w:rsid w:val="00D70A25"/>
    <w:rsid w:val="00D713CD"/>
    <w:rsid w:val="00D736DD"/>
    <w:rsid w:val="00D7548C"/>
    <w:rsid w:val="00D76EFF"/>
    <w:rsid w:val="00D77E1F"/>
    <w:rsid w:val="00D80871"/>
    <w:rsid w:val="00D818AB"/>
    <w:rsid w:val="00D81F32"/>
    <w:rsid w:val="00D82016"/>
    <w:rsid w:val="00D8451D"/>
    <w:rsid w:val="00D90855"/>
    <w:rsid w:val="00D916E8"/>
    <w:rsid w:val="00D92C97"/>
    <w:rsid w:val="00D9479C"/>
    <w:rsid w:val="00D94EC3"/>
    <w:rsid w:val="00D95C2D"/>
    <w:rsid w:val="00DA1403"/>
    <w:rsid w:val="00DA15A7"/>
    <w:rsid w:val="00DA1977"/>
    <w:rsid w:val="00DA267E"/>
    <w:rsid w:val="00DA5A49"/>
    <w:rsid w:val="00DA5FEB"/>
    <w:rsid w:val="00DB1196"/>
    <w:rsid w:val="00DB1475"/>
    <w:rsid w:val="00DB2A02"/>
    <w:rsid w:val="00DB516D"/>
    <w:rsid w:val="00DB74D8"/>
    <w:rsid w:val="00DC1724"/>
    <w:rsid w:val="00DC1908"/>
    <w:rsid w:val="00DC1ABE"/>
    <w:rsid w:val="00DC2128"/>
    <w:rsid w:val="00DC309B"/>
    <w:rsid w:val="00DC3B29"/>
    <w:rsid w:val="00DC401F"/>
    <w:rsid w:val="00DC63BC"/>
    <w:rsid w:val="00DC65E0"/>
    <w:rsid w:val="00DC67E6"/>
    <w:rsid w:val="00DC6CD0"/>
    <w:rsid w:val="00DC79D5"/>
    <w:rsid w:val="00DD1ACF"/>
    <w:rsid w:val="00DD34C6"/>
    <w:rsid w:val="00DD638A"/>
    <w:rsid w:val="00DE0D69"/>
    <w:rsid w:val="00DE2579"/>
    <w:rsid w:val="00DF06A7"/>
    <w:rsid w:val="00DF258B"/>
    <w:rsid w:val="00DF29AB"/>
    <w:rsid w:val="00DF4809"/>
    <w:rsid w:val="00DF5675"/>
    <w:rsid w:val="00DF5939"/>
    <w:rsid w:val="00DF5CA4"/>
    <w:rsid w:val="00DF6949"/>
    <w:rsid w:val="00E00BC0"/>
    <w:rsid w:val="00E01D49"/>
    <w:rsid w:val="00E043BF"/>
    <w:rsid w:val="00E0535A"/>
    <w:rsid w:val="00E05910"/>
    <w:rsid w:val="00E10884"/>
    <w:rsid w:val="00E10DD3"/>
    <w:rsid w:val="00E11081"/>
    <w:rsid w:val="00E15647"/>
    <w:rsid w:val="00E163DD"/>
    <w:rsid w:val="00E16FBA"/>
    <w:rsid w:val="00E172DA"/>
    <w:rsid w:val="00E1766E"/>
    <w:rsid w:val="00E200C8"/>
    <w:rsid w:val="00E215DC"/>
    <w:rsid w:val="00E22D48"/>
    <w:rsid w:val="00E242C8"/>
    <w:rsid w:val="00E3001A"/>
    <w:rsid w:val="00E30BC6"/>
    <w:rsid w:val="00E30D19"/>
    <w:rsid w:val="00E325EB"/>
    <w:rsid w:val="00E32E8F"/>
    <w:rsid w:val="00E332EC"/>
    <w:rsid w:val="00E33F69"/>
    <w:rsid w:val="00E35493"/>
    <w:rsid w:val="00E35B2B"/>
    <w:rsid w:val="00E40337"/>
    <w:rsid w:val="00E42270"/>
    <w:rsid w:val="00E42535"/>
    <w:rsid w:val="00E44C29"/>
    <w:rsid w:val="00E4745C"/>
    <w:rsid w:val="00E50E38"/>
    <w:rsid w:val="00E512D2"/>
    <w:rsid w:val="00E51534"/>
    <w:rsid w:val="00E519F2"/>
    <w:rsid w:val="00E5736B"/>
    <w:rsid w:val="00E57D8E"/>
    <w:rsid w:val="00E6026F"/>
    <w:rsid w:val="00E603DB"/>
    <w:rsid w:val="00E61B44"/>
    <w:rsid w:val="00E61DE7"/>
    <w:rsid w:val="00E625EB"/>
    <w:rsid w:val="00E635A7"/>
    <w:rsid w:val="00E63906"/>
    <w:rsid w:val="00E63B3E"/>
    <w:rsid w:val="00E63E0D"/>
    <w:rsid w:val="00E643BE"/>
    <w:rsid w:val="00E654A5"/>
    <w:rsid w:val="00E7207F"/>
    <w:rsid w:val="00E72FFF"/>
    <w:rsid w:val="00E734B1"/>
    <w:rsid w:val="00E734D9"/>
    <w:rsid w:val="00E738AB"/>
    <w:rsid w:val="00E73A51"/>
    <w:rsid w:val="00E776D6"/>
    <w:rsid w:val="00E826D6"/>
    <w:rsid w:val="00E834D9"/>
    <w:rsid w:val="00E85416"/>
    <w:rsid w:val="00E861E3"/>
    <w:rsid w:val="00E874EE"/>
    <w:rsid w:val="00E90969"/>
    <w:rsid w:val="00E93298"/>
    <w:rsid w:val="00E947BF"/>
    <w:rsid w:val="00E96BD8"/>
    <w:rsid w:val="00E97911"/>
    <w:rsid w:val="00EA5643"/>
    <w:rsid w:val="00EA60D1"/>
    <w:rsid w:val="00EB01A9"/>
    <w:rsid w:val="00EB0E92"/>
    <w:rsid w:val="00EB129C"/>
    <w:rsid w:val="00EB332D"/>
    <w:rsid w:val="00EB5E50"/>
    <w:rsid w:val="00EB60F8"/>
    <w:rsid w:val="00EB6BD9"/>
    <w:rsid w:val="00EC34F6"/>
    <w:rsid w:val="00EC357C"/>
    <w:rsid w:val="00EC492E"/>
    <w:rsid w:val="00EC4E4E"/>
    <w:rsid w:val="00EC718B"/>
    <w:rsid w:val="00EC71A2"/>
    <w:rsid w:val="00EC7D26"/>
    <w:rsid w:val="00ED1ACE"/>
    <w:rsid w:val="00ED355F"/>
    <w:rsid w:val="00ED5E8B"/>
    <w:rsid w:val="00ED6949"/>
    <w:rsid w:val="00EE183E"/>
    <w:rsid w:val="00EE306E"/>
    <w:rsid w:val="00EE3B9C"/>
    <w:rsid w:val="00EE3C3C"/>
    <w:rsid w:val="00EE46C8"/>
    <w:rsid w:val="00EE4B90"/>
    <w:rsid w:val="00EE5C88"/>
    <w:rsid w:val="00EE69FB"/>
    <w:rsid w:val="00EE6A85"/>
    <w:rsid w:val="00EE6DF3"/>
    <w:rsid w:val="00EF0957"/>
    <w:rsid w:val="00EF423B"/>
    <w:rsid w:val="00EF43DF"/>
    <w:rsid w:val="00F006E2"/>
    <w:rsid w:val="00F04E34"/>
    <w:rsid w:val="00F06A03"/>
    <w:rsid w:val="00F105EE"/>
    <w:rsid w:val="00F10B7D"/>
    <w:rsid w:val="00F14AD5"/>
    <w:rsid w:val="00F16051"/>
    <w:rsid w:val="00F16B1C"/>
    <w:rsid w:val="00F20030"/>
    <w:rsid w:val="00F23578"/>
    <w:rsid w:val="00F261A2"/>
    <w:rsid w:val="00F310B5"/>
    <w:rsid w:val="00F317AA"/>
    <w:rsid w:val="00F34360"/>
    <w:rsid w:val="00F34D53"/>
    <w:rsid w:val="00F363DB"/>
    <w:rsid w:val="00F36EF2"/>
    <w:rsid w:val="00F37560"/>
    <w:rsid w:val="00F40231"/>
    <w:rsid w:val="00F40840"/>
    <w:rsid w:val="00F41D5F"/>
    <w:rsid w:val="00F42E79"/>
    <w:rsid w:val="00F44963"/>
    <w:rsid w:val="00F44BD9"/>
    <w:rsid w:val="00F458FE"/>
    <w:rsid w:val="00F47544"/>
    <w:rsid w:val="00F52089"/>
    <w:rsid w:val="00F53350"/>
    <w:rsid w:val="00F5383E"/>
    <w:rsid w:val="00F540B7"/>
    <w:rsid w:val="00F57205"/>
    <w:rsid w:val="00F604E4"/>
    <w:rsid w:val="00F60886"/>
    <w:rsid w:val="00F60F58"/>
    <w:rsid w:val="00F61BCE"/>
    <w:rsid w:val="00F62B0B"/>
    <w:rsid w:val="00F636E8"/>
    <w:rsid w:val="00F655CC"/>
    <w:rsid w:val="00F71033"/>
    <w:rsid w:val="00F71B93"/>
    <w:rsid w:val="00F71C05"/>
    <w:rsid w:val="00F7216A"/>
    <w:rsid w:val="00F73B42"/>
    <w:rsid w:val="00F75291"/>
    <w:rsid w:val="00F75799"/>
    <w:rsid w:val="00F75AC6"/>
    <w:rsid w:val="00F77896"/>
    <w:rsid w:val="00F80CE2"/>
    <w:rsid w:val="00F82E5A"/>
    <w:rsid w:val="00F83253"/>
    <w:rsid w:val="00F84445"/>
    <w:rsid w:val="00F84C64"/>
    <w:rsid w:val="00F858E1"/>
    <w:rsid w:val="00F871C9"/>
    <w:rsid w:val="00F87341"/>
    <w:rsid w:val="00F9141A"/>
    <w:rsid w:val="00F93F57"/>
    <w:rsid w:val="00F94543"/>
    <w:rsid w:val="00F97DE9"/>
    <w:rsid w:val="00FA036F"/>
    <w:rsid w:val="00FA0CEF"/>
    <w:rsid w:val="00FA66B0"/>
    <w:rsid w:val="00FA7134"/>
    <w:rsid w:val="00FA7953"/>
    <w:rsid w:val="00FA7F73"/>
    <w:rsid w:val="00FB0596"/>
    <w:rsid w:val="00FB0B09"/>
    <w:rsid w:val="00FC1594"/>
    <w:rsid w:val="00FC1ACD"/>
    <w:rsid w:val="00FC60C4"/>
    <w:rsid w:val="00FC68CE"/>
    <w:rsid w:val="00FD0460"/>
    <w:rsid w:val="00FD210E"/>
    <w:rsid w:val="00FD30D1"/>
    <w:rsid w:val="00FD43B1"/>
    <w:rsid w:val="00FD559B"/>
    <w:rsid w:val="00FE0324"/>
    <w:rsid w:val="00FE039A"/>
    <w:rsid w:val="00FE34A5"/>
    <w:rsid w:val="00FE78C5"/>
    <w:rsid w:val="00FE7AE3"/>
    <w:rsid w:val="00FE7B81"/>
    <w:rsid w:val="00FF0BA5"/>
    <w:rsid w:val="00FF66CE"/>
    <w:rsid w:val="0219D3DA"/>
    <w:rsid w:val="07FD16C8"/>
    <w:rsid w:val="09EA145D"/>
    <w:rsid w:val="0AD0A257"/>
    <w:rsid w:val="0BD8A3A8"/>
    <w:rsid w:val="2007E7FF"/>
    <w:rsid w:val="23117F16"/>
    <w:rsid w:val="2BBB740D"/>
    <w:rsid w:val="35E3918D"/>
    <w:rsid w:val="453425D9"/>
    <w:rsid w:val="4893319C"/>
    <w:rsid w:val="4A052DE9"/>
    <w:rsid w:val="4D8AE115"/>
    <w:rsid w:val="4FEB04E6"/>
    <w:rsid w:val="521BC593"/>
    <w:rsid w:val="559E544B"/>
    <w:rsid w:val="590FFAF5"/>
    <w:rsid w:val="5C50B2E5"/>
    <w:rsid w:val="5DB71750"/>
    <w:rsid w:val="6672F3EC"/>
    <w:rsid w:val="6A44F9B8"/>
    <w:rsid w:val="6AD85C53"/>
    <w:rsid w:val="6D3BC3B2"/>
    <w:rsid w:val="6DF903E4"/>
    <w:rsid w:val="728F6781"/>
    <w:rsid w:val="75B3E946"/>
    <w:rsid w:val="787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DEFA78E"/>
  <w14:defaultImageDpi w14:val="300"/>
  <w15:docId w15:val="{04841AC9-2C8B-DD4A-9176-CF1B0F8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A3F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05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B05C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2322E9"/>
    <w:pPr>
      <w:overflowPunct/>
      <w:autoSpaceDE/>
      <w:autoSpaceDN/>
      <w:adjustRightInd/>
      <w:textAlignment w:val="auto"/>
    </w:pPr>
    <w:rPr>
      <w:sz w:val="24"/>
      <w:lang w:val="fi-FI"/>
    </w:rPr>
  </w:style>
  <w:style w:type="character" w:customStyle="1" w:styleId="BodyTextChar">
    <w:name w:val="Body Text Char"/>
    <w:basedOn w:val="DefaultParagraphFont"/>
    <w:link w:val="BodyText"/>
    <w:rsid w:val="002322E9"/>
    <w:rPr>
      <w:sz w:val="24"/>
      <w:lang w:val="fi-FI"/>
    </w:rPr>
  </w:style>
  <w:style w:type="paragraph" w:styleId="ListParagraph">
    <w:name w:val="List Paragraph"/>
    <w:basedOn w:val="Normal"/>
    <w:uiPriority w:val="34"/>
    <w:qFormat/>
    <w:rsid w:val="00E834D9"/>
    <w:pPr>
      <w:ind w:left="1304"/>
    </w:pPr>
  </w:style>
  <w:style w:type="character" w:customStyle="1" w:styleId="HeaderChar">
    <w:name w:val="Header Char"/>
    <w:basedOn w:val="DefaultParagraphFont"/>
    <w:link w:val="Header"/>
    <w:uiPriority w:val="99"/>
    <w:rsid w:val="009A7611"/>
  </w:style>
  <w:style w:type="paragraph" w:styleId="BalloonText">
    <w:name w:val="Balloon Text"/>
    <w:basedOn w:val="Normal"/>
    <w:link w:val="BalloonTextChar"/>
    <w:rsid w:val="00230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2D6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ormal"/>
    <w:rsid w:val="002F62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8F1C90"/>
  </w:style>
  <w:style w:type="character" w:customStyle="1" w:styleId="apple-converted-space">
    <w:name w:val="apple-converted-space"/>
    <w:basedOn w:val="DefaultParagraphFont"/>
    <w:rsid w:val="008F1C90"/>
  </w:style>
  <w:style w:type="paragraph" w:styleId="NormalWeb">
    <w:name w:val="Normal (Web)"/>
    <w:basedOn w:val="Normal"/>
    <w:uiPriority w:val="99"/>
    <w:rsid w:val="003C7F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F77"/>
    <w:rPr>
      <w:color w:val="0000FF"/>
      <w:u w:val="single"/>
    </w:rPr>
  </w:style>
  <w:style w:type="paragraph" w:styleId="NoSpacing">
    <w:name w:val="No Spacing"/>
    <w:uiPriority w:val="1"/>
    <w:qFormat/>
    <w:rsid w:val="00941149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styleId="FollowedHyperlink">
    <w:name w:val="FollowedHyperlink"/>
    <w:basedOn w:val="DefaultParagraphFont"/>
    <w:rsid w:val="00D60425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lang w:val="sv-S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EF09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FI"/>
    </w:rPr>
  </w:style>
  <w:style w:type="character" w:customStyle="1" w:styleId="normaltextrun">
    <w:name w:val="normaltextrun"/>
    <w:basedOn w:val="DefaultParagraphFont"/>
    <w:rsid w:val="00EF0957"/>
  </w:style>
  <w:style w:type="character" w:customStyle="1" w:styleId="spellingerror">
    <w:name w:val="spellingerror"/>
    <w:basedOn w:val="DefaultParagraphFont"/>
    <w:rsid w:val="00EF0957"/>
  </w:style>
  <w:style w:type="character" w:customStyle="1" w:styleId="eop">
    <w:name w:val="eop"/>
    <w:basedOn w:val="DefaultParagraphFont"/>
    <w:rsid w:val="00EF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482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726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1E2C51E00E4DA5FFE08DB216E94F" ma:contentTypeVersion="12" ma:contentTypeDescription="Create a new document." ma:contentTypeScope="" ma:versionID="ccb7c3b90eb8189ccfff1fd80ca1fc8e">
  <xsd:schema xmlns:xsd="http://www.w3.org/2001/XMLSchema" xmlns:xs="http://www.w3.org/2001/XMLSchema" xmlns:p="http://schemas.microsoft.com/office/2006/metadata/properties" xmlns:ns2="a0a2ab01-592a-4bac-ac0d-166b4447ea29" xmlns:ns3="1efdfef4-3a0e-4013-b96f-5b7d4ece59b3" targetNamespace="http://schemas.microsoft.com/office/2006/metadata/properties" ma:root="true" ma:fieldsID="00fc6af23a61145db11e5b75b0d119df" ns2:_="" ns3:_="">
    <xsd:import namespace="a0a2ab01-592a-4bac-ac0d-166b4447ea29"/>
    <xsd:import namespace="1efdfef4-3a0e-4013-b96f-5b7d4ece5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ab01-592a-4bac-ac0d-166b4447e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dfef4-3a0e-4013-b96f-5b7d4ece5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145E6-1BD5-48B3-86A6-CE481C665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C2243-B461-6F4E-986B-F20AA971F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A4E26-037D-47C7-8391-5202356CB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ab01-592a-4bac-ac0d-166b4447ea29"/>
    <ds:schemaRef ds:uri="1efdfef4-3a0e-4013-b96f-5b7d4ece5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A7373-0DBA-4178-AA1E-E99709A7A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Again</Company>
  <LinksUpToDate>false</LinksUpToDate>
  <CharactersWithSpaces>4238</CharactersWithSpaces>
  <SharedDoc>false</SharedDoc>
  <HLinks>
    <vt:vector size="54" baseType="variant">
      <vt:variant>
        <vt:i4>4259869</vt:i4>
      </vt:variant>
      <vt:variant>
        <vt:i4>24</vt:i4>
      </vt:variant>
      <vt:variant>
        <vt:i4>0</vt:i4>
      </vt:variant>
      <vt:variant>
        <vt:i4>5</vt:i4>
      </vt:variant>
      <vt:variant>
        <vt:lpwstr>https://svenskateatern.fi/sv/repertoar/diktatorn/</vt:lpwstr>
      </vt:variant>
      <vt:variant>
        <vt:lpwstr/>
      </vt:variant>
      <vt:variant>
        <vt:i4>2359328</vt:i4>
      </vt:variant>
      <vt:variant>
        <vt:i4>21</vt:i4>
      </vt:variant>
      <vt:variant>
        <vt:i4>0</vt:i4>
      </vt:variant>
      <vt:variant>
        <vt:i4>5</vt:i4>
      </vt:variant>
      <vt:variant>
        <vt:lpwstr>https://svenskateatern.fi/sv/repertoar/nagra_av_oss/</vt:lpwstr>
      </vt:variant>
      <vt:variant>
        <vt:lpwstr/>
      </vt:variant>
      <vt:variant>
        <vt:i4>7208999</vt:i4>
      </vt:variant>
      <vt:variant>
        <vt:i4>18</vt:i4>
      </vt:variant>
      <vt:variant>
        <vt:i4>0</vt:i4>
      </vt:variant>
      <vt:variant>
        <vt:i4>5</vt:i4>
      </vt:variant>
      <vt:variant>
        <vt:lpwstr>https://svenskateatern.fi/sv/repertoar/fork_chapter_1_the_end/</vt:lpwstr>
      </vt:variant>
      <vt:variant>
        <vt:lpwstr/>
      </vt:variant>
      <vt:variant>
        <vt:i4>6815819</vt:i4>
      </vt:variant>
      <vt:variant>
        <vt:i4>15</vt:i4>
      </vt:variant>
      <vt:variant>
        <vt:i4>0</vt:i4>
      </vt:variant>
      <vt:variant>
        <vt:i4>5</vt:i4>
      </vt:variant>
      <vt:variant>
        <vt:lpwstr>https://svenskateatern.fi/sv/repertoar/vi_ar_bara_manskor/</vt:lpwstr>
      </vt:variant>
      <vt:variant>
        <vt:lpwstr/>
      </vt:variant>
      <vt:variant>
        <vt:i4>4259933</vt:i4>
      </vt:variant>
      <vt:variant>
        <vt:i4>12</vt:i4>
      </vt:variant>
      <vt:variant>
        <vt:i4>0</vt:i4>
      </vt:variant>
      <vt:variant>
        <vt:i4>5</vt:i4>
      </vt:variant>
      <vt:variant>
        <vt:lpwstr>https://svenskis.sharepoint.com/sites/marknadsforingen/Jaetut asiakirjat/Information/Pressreleaser/live.svenskateatern.fi</vt:lpwstr>
      </vt:variant>
      <vt:variant>
        <vt:lpwstr/>
      </vt:variant>
      <vt:variant>
        <vt:i4>1835025</vt:i4>
      </vt:variant>
      <vt:variant>
        <vt:i4>9</vt:i4>
      </vt:variant>
      <vt:variant>
        <vt:i4>0</vt:i4>
      </vt:variant>
      <vt:variant>
        <vt:i4>5</vt:i4>
      </vt:variant>
      <vt:variant>
        <vt:lpwstr>https://svenskateatern.fi/sv/repertoar/tove_jansson_visdiktaren/</vt:lpwstr>
      </vt:variant>
      <vt:variant>
        <vt:lpwstr/>
      </vt:variant>
      <vt:variant>
        <vt:i4>7929982</vt:i4>
      </vt:variant>
      <vt:variant>
        <vt:i4>6</vt:i4>
      </vt:variant>
      <vt:variant>
        <vt:i4>0</vt:i4>
      </vt:variant>
      <vt:variant>
        <vt:i4>5</vt:i4>
      </vt:variant>
      <vt:variant>
        <vt:lpwstr>https://svenskateatern.fi/sv/repertoar/marypoppinsmusical/</vt:lpwstr>
      </vt:variant>
      <vt:variant>
        <vt:lpwstr/>
      </vt:variant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https://svenskateatern.fi/sv/repertoar/the_play_that_goes_wrong/</vt:lpwstr>
      </vt:variant>
      <vt:variant>
        <vt:lpwstr/>
      </vt:variant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https://svenskateatern.fi/sv/repertoar/pappan/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Buss</dc:creator>
  <cp:keywords/>
  <cp:lastModifiedBy>David Lindström</cp:lastModifiedBy>
  <cp:revision>4</cp:revision>
  <cp:lastPrinted>2016-04-12T11:23:00Z</cp:lastPrinted>
  <dcterms:created xsi:type="dcterms:W3CDTF">2022-01-18T17:05:00Z</dcterms:created>
  <dcterms:modified xsi:type="dcterms:W3CDTF">2022-01-18T17:20:00Z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0x010100FB9B1E2C51E00E4DA5FFE08DB216E94F</vt:lpwstr>
  </property>
</Properties>
</file>