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4355" w14:textId="4AC4DC51" w:rsidR="00A12004" w:rsidRPr="007D04BF" w:rsidRDefault="00003344" w:rsidP="00A12004">
      <w:pPr>
        <w:ind w:left="567" w:right="567"/>
        <w:jc w:val="right"/>
        <w:rPr>
          <w:rFonts w:ascii="Times New Roman" w:hAnsi="Times New Roman" w:cs="Times New Roman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D44F64D" wp14:editId="59A9D0DF">
            <wp:simplePos x="0" y="0"/>
            <wp:positionH relativeFrom="margin">
              <wp:posOffset>342900</wp:posOffset>
            </wp:positionH>
            <wp:positionV relativeFrom="margin">
              <wp:posOffset>-342900</wp:posOffset>
            </wp:positionV>
            <wp:extent cx="751840" cy="618490"/>
            <wp:effectExtent l="0" t="0" r="1016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is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12004" w:rsidRPr="007D04BF">
        <w:rPr>
          <w:rFonts w:ascii="Cambria" w:hAnsi="Cambria" w:cs="Times New Roman"/>
          <w:lang w:eastAsia="sv-SE"/>
        </w:rPr>
        <w:t>Julkaistavissa</w:t>
      </w:r>
      <w:proofErr w:type="spellEnd"/>
      <w:r w:rsidR="00A12004" w:rsidRPr="007D04BF">
        <w:rPr>
          <w:rFonts w:ascii="Cambria" w:hAnsi="Cambria" w:cs="Times New Roman"/>
          <w:lang w:eastAsia="sv-SE"/>
        </w:rPr>
        <w:t xml:space="preserve"> 12.12.2016 </w:t>
      </w:r>
    </w:p>
    <w:p w14:paraId="60C4C63B" w14:textId="77777777" w:rsidR="00A12004" w:rsidRPr="007D04BF" w:rsidRDefault="00A12004" w:rsidP="00A12004">
      <w:pPr>
        <w:ind w:left="567" w:right="567"/>
        <w:jc w:val="right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aikaisintaan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klo 14.30 </w:t>
      </w:r>
    </w:p>
    <w:p w14:paraId="778673A3" w14:textId="77777777" w:rsidR="00A12004" w:rsidRPr="007D04BF" w:rsidRDefault="00A12004" w:rsidP="00A12004">
      <w:pPr>
        <w:jc w:val="right"/>
        <w:rPr>
          <w:rFonts w:ascii="Times New Roman" w:eastAsia="Times New Roman" w:hAnsi="Times New Roman" w:cs="Times New Roman"/>
          <w:lang w:eastAsia="sv-SE"/>
        </w:rPr>
      </w:pPr>
    </w:p>
    <w:p w14:paraId="7C0F1A44" w14:textId="77777777" w:rsidR="00A12004" w:rsidRPr="007D04BF" w:rsidRDefault="00A12004" w:rsidP="00A12004">
      <w:pPr>
        <w:rPr>
          <w:rFonts w:ascii="Times New Roman" w:eastAsia="Times New Roman" w:hAnsi="Times New Roman" w:cs="Times New Roman"/>
          <w:lang w:eastAsia="sv-SE"/>
        </w:rPr>
      </w:pPr>
    </w:p>
    <w:p w14:paraId="6A6F8BD3" w14:textId="77777777" w:rsidR="00A12004" w:rsidRPr="007D04BF" w:rsidRDefault="00A12004" w:rsidP="00A12004">
      <w:pPr>
        <w:ind w:left="567" w:right="567"/>
        <w:jc w:val="center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LEHDISTÖTIEDOTE</w:t>
      </w:r>
      <w:proofErr w:type="spellEnd"/>
    </w:p>
    <w:p w14:paraId="39243694" w14:textId="77777777" w:rsidR="00A12004" w:rsidRPr="007D04BF" w:rsidRDefault="00A12004" w:rsidP="00A12004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3D4E9592" w14:textId="77777777" w:rsidR="00A12004" w:rsidRPr="007D04BF" w:rsidRDefault="00A12004" w:rsidP="00A12004">
      <w:pPr>
        <w:ind w:left="567" w:right="567"/>
        <w:jc w:val="both"/>
        <w:rPr>
          <w:rFonts w:ascii="Times New Roman" w:hAnsi="Times New Roman" w:cs="Times New Roman"/>
          <w:lang w:eastAsia="sv-SE"/>
        </w:rPr>
      </w:pPr>
      <w:r w:rsidRPr="007D04BF">
        <w:rPr>
          <w:rFonts w:ascii="Cambria" w:hAnsi="Cambria" w:cs="Times New Roman"/>
          <w:lang w:eastAsia="sv-SE"/>
        </w:rPr>
        <w:t xml:space="preserve">Johan Storgård: </w:t>
      </w:r>
    </w:p>
    <w:p w14:paraId="6FA07DF8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15CD36FC" w14:textId="0018442B" w:rsidR="00A12004" w:rsidRPr="007D04BF" w:rsidRDefault="00A12004" w:rsidP="007D04BF">
      <w:pPr>
        <w:ind w:left="567" w:right="567"/>
        <w:jc w:val="both"/>
        <w:rPr>
          <w:rFonts w:ascii="Cambria" w:hAnsi="Cambria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Olen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tänään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tiedottanut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henkilöstölle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että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tulen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luopumaan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tehtävästäni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Svenska </w:t>
      </w:r>
      <w:proofErr w:type="spellStart"/>
      <w:r w:rsidRPr="007D04BF">
        <w:rPr>
          <w:rFonts w:ascii="Cambria" w:hAnsi="Cambria" w:cs="Times New Roman"/>
          <w:lang w:eastAsia="sv-SE"/>
        </w:rPr>
        <w:t>Teaternin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teatterinjohtajana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Päätös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syntynyt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pitemmän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ajan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kuluessa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minun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aikani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ottaa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askel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eteenpäin</w:t>
      </w:r>
      <w:proofErr w:type="spellEnd"/>
      <w:r w:rsid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="007D04BF">
        <w:rPr>
          <w:rFonts w:ascii="Cambria" w:hAnsi="Cambria" w:cs="Times New Roman"/>
          <w:lang w:eastAsia="sv-SE"/>
        </w:rPr>
        <w:t>kohti</w:t>
      </w:r>
      <w:proofErr w:type="spellEnd"/>
      <w:r w:rsid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="007D04BF">
        <w:rPr>
          <w:rFonts w:ascii="Cambria" w:hAnsi="Cambria" w:cs="Times New Roman"/>
          <w:lang w:eastAsia="sv-SE"/>
        </w:rPr>
        <w:t>uutta</w:t>
      </w:r>
      <w:proofErr w:type="spellEnd"/>
      <w:r w:rsid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="007D04BF">
        <w:rPr>
          <w:rFonts w:ascii="Cambria" w:hAnsi="Cambria" w:cs="Times New Roman"/>
          <w:lang w:eastAsia="sv-SE"/>
        </w:rPr>
        <w:t>työtä</w:t>
      </w:r>
      <w:proofErr w:type="spellEnd"/>
      <w:r w:rsid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="007D04BF">
        <w:rPr>
          <w:rFonts w:ascii="Cambria" w:hAnsi="Cambria" w:cs="Times New Roman"/>
          <w:lang w:eastAsia="sv-SE"/>
        </w:rPr>
        <w:t>uusia</w:t>
      </w:r>
      <w:proofErr w:type="spellEnd"/>
      <w:r w:rsid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="007D04BF">
        <w:rPr>
          <w:rFonts w:ascii="Cambria" w:hAnsi="Cambria" w:cs="Times New Roman"/>
          <w:lang w:eastAsia="sv-SE"/>
        </w:rPr>
        <w:t>tehtäviä</w:t>
      </w:r>
      <w:proofErr w:type="spellEnd"/>
      <w:r w:rsid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Voin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ilolla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todeta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että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tavoitteet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jotka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minulla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oli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virkaan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astuessani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vuonna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2002, on </w:t>
      </w:r>
      <w:proofErr w:type="spellStart"/>
      <w:r w:rsidRPr="007D04BF">
        <w:rPr>
          <w:rFonts w:ascii="Cambria" w:hAnsi="Cambria" w:cs="Times New Roman"/>
          <w:lang w:eastAsia="sv-SE"/>
        </w:rPr>
        <w:t>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täytetty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Hyvässä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yhteisymmärryksessä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hallituksen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kanssa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olemme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päättäneet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että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jätän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teatterinjohtajan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tehtävät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uuden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teatterinjohtajan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aloittaessa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työnsä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kuitenkin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viimeistään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maaliskuun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2017 </w:t>
      </w:r>
      <w:proofErr w:type="spellStart"/>
      <w:r w:rsidRPr="007D04BF">
        <w:rPr>
          <w:rFonts w:ascii="Cambria" w:hAnsi="Cambria" w:cs="Times New Roman"/>
          <w:lang w:eastAsia="sv-SE"/>
        </w:rPr>
        <w:t>lopussa</w:t>
      </w:r>
      <w:proofErr w:type="spellEnd"/>
      <w:r w:rsidRPr="007D04BF">
        <w:rPr>
          <w:rFonts w:ascii="Cambria" w:hAnsi="Cambria" w:cs="Times New Roman"/>
          <w:lang w:eastAsia="sv-SE"/>
        </w:rPr>
        <w:t>.</w:t>
      </w:r>
    </w:p>
    <w:p w14:paraId="7CC314DF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4272A8CE" w14:textId="77777777" w:rsidR="00A12004" w:rsidRPr="007D04BF" w:rsidRDefault="00A12004" w:rsidP="00A12004">
      <w:pPr>
        <w:ind w:left="567" w:right="567"/>
        <w:jc w:val="both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Toimikauteni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aikana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viety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läpi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tuotantoprosessien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laajamittainen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pitkän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tähtäimen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kehitystyö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sisäinen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sukupolvenvaihdos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sekä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nostettu</w:t>
      </w:r>
      <w:proofErr w:type="spellEnd"/>
      <w:r w:rsidRPr="007D04BF">
        <w:rPr>
          <w:rFonts w:ascii="Cambria" w:hAnsi="Cambria" w:cs="Times New Roman"/>
          <w:lang w:eastAsia="sv-SE"/>
        </w:rPr>
        <w:t xml:space="preserve"> Svenska </w:t>
      </w:r>
      <w:proofErr w:type="spellStart"/>
      <w:r w:rsidRPr="007D04BF">
        <w:rPr>
          <w:rFonts w:ascii="Cambria" w:hAnsi="Cambria" w:cs="Times New Roman"/>
          <w:lang w:eastAsia="sv-SE"/>
        </w:rPr>
        <w:t>Teaternin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kansallinen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kansainvälinen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näkyvyys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uudelle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tasolle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Teatteri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nostettu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pisteeseen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jossa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minun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sopivaa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luovuttaa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viestikapula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uudelle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hallinnoivalle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taholle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</w:p>
    <w:p w14:paraId="19E97586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2C4E670E" w14:textId="41FB051C" w:rsidR="00A12004" w:rsidRPr="007D04BF" w:rsidRDefault="00A12004" w:rsidP="00A12004">
      <w:pPr>
        <w:ind w:left="567" w:right="567"/>
        <w:jc w:val="both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Kun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aloitin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teatterinjohtajana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2002, </w:t>
      </w:r>
      <w:proofErr w:type="spellStart"/>
      <w:r w:rsidRPr="007D04BF">
        <w:rPr>
          <w:rFonts w:ascii="Cambria" w:hAnsi="Cambria" w:cs="Times New Roman"/>
          <w:lang w:eastAsia="sv-SE"/>
        </w:rPr>
        <w:t>teatterissa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oli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76 </w:t>
      </w:r>
      <w:proofErr w:type="spellStart"/>
      <w:r w:rsidRPr="007D04BF">
        <w:rPr>
          <w:rFonts w:ascii="Cambria" w:hAnsi="Cambria" w:cs="Times New Roman"/>
          <w:lang w:eastAsia="sv-SE"/>
        </w:rPr>
        <w:t>työntekijää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talo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kipeästi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tarvitsi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perusteellisen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remontoinnin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jonka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käynnistämiseksi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aloin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työskennellä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Suuri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läpikotainen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saneeraus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toteutettiin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vuonna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2012 </w:t>
      </w:r>
      <w:proofErr w:type="spellStart"/>
      <w:proofErr w:type="gramStart"/>
      <w:r w:rsidRPr="007D04BF">
        <w:rPr>
          <w:rFonts w:ascii="Cambria" w:hAnsi="Cambria" w:cs="Times New Roman"/>
          <w:lang w:eastAsia="sv-SE"/>
        </w:rPr>
        <w:t>aikataulussa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budjetissa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pysyen</w:t>
      </w:r>
      <w:proofErr w:type="spellEnd"/>
      <w:r w:rsidRPr="007D04BF">
        <w:rPr>
          <w:rFonts w:ascii="Cambria" w:hAnsi="Cambria" w:cs="Times New Roman"/>
          <w:lang w:eastAsia="sv-SE"/>
        </w:rPr>
        <w:t>.</w:t>
      </w:r>
      <w:proofErr w:type="gram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rooli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kansallisena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kulttuuritalona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vahvistunut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kulttuurivienti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lyönyt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läpi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leveällä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rintamalla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Tämän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mahdollistanut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erityisesti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vuonna</w:t>
      </w:r>
      <w:proofErr w:type="spellEnd"/>
      <w:r w:rsidR="007D04BF">
        <w:rPr>
          <w:rFonts w:ascii="Cambria" w:hAnsi="Cambria" w:cs="Times New Roman"/>
          <w:lang w:eastAsia="sv-SE"/>
        </w:rPr>
        <w:t xml:space="preserve"> 2008 </w:t>
      </w:r>
      <w:proofErr w:type="spellStart"/>
      <w:r w:rsidRPr="007D04BF">
        <w:rPr>
          <w:rFonts w:ascii="Cambria" w:hAnsi="Cambria" w:cs="Times New Roman"/>
          <w:lang w:eastAsia="sv-SE"/>
        </w:rPr>
        <w:t>perustamani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Svenska </w:t>
      </w:r>
      <w:proofErr w:type="spellStart"/>
      <w:r w:rsidRPr="007D04BF">
        <w:rPr>
          <w:rFonts w:ascii="Cambria" w:hAnsi="Cambria" w:cs="Times New Roman"/>
          <w:lang w:eastAsia="sv-SE"/>
        </w:rPr>
        <w:t>Teaternin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oma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tuotantoyhtiö</w:t>
      </w:r>
      <w:proofErr w:type="spellEnd"/>
      <w:r w:rsidRPr="007D04BF">
        <w:rPr>
          <w:rFonts w:ascii="Cambria" w:hAnsi="Cambria" w:cs="Times New Roman"/>
          <w:lang w:eastAsia="sv-SE"/>
        </w:rPr>
        <w:t xml:space="preserve"> ACE </w:t>
      </w:r>
      <w:proofErr w:type="spellStart"/>
      <w:r w:rsidRPr="007D04BF">
        <w:rPr>
          <w:rFonts w:ascii="Cambria" w:hAnsi="Cambria" w:cs="Times New Roman"/>
          <w:lang w:eastAsia="sv-SE"/>
        </w:rPr>
        <w:t>Production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Teatteri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työllistää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tällä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hetkellä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100 </w:t>
      </w:r>
      <w:proofErr w:type="spellStart"/>
      <w:r w:rsidRPr="007D04BF">
        <w:rPr>
          <w:rFonts w:ascii="Cambria" w:hAnsi="Cambria" w:cs="Times New Roman"/>
          <w:lang w:eastAsia="sv-SE"/>
        </w:rPr>
        <w:t>erittäin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ammattitaitoista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kunnianhimoista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teatterityöntekijää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taiteilijaa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Vahva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panostus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kotimaiseen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uuteen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tuotantoon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sekä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musikaaleihin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musiikkiteatteriin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tuonut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suuren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menestyksen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</w:p>
    <w:p w14:paraId="27E58FA8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321548E4" w14:textId="77777777" w:rsidR="007D04BF" w:rsidRDefault="00A12004" w:rsidP="007D04BF">
      <w:pPr>
        <w:ind w:left="567" w:right="567"/>
        <w:jc w:val="both"/>
        <w:rPr>
          <w:rFonts w:ascii="Cambria" w:hAnsi="Cambria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Talossa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toimitaan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kolmella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täysin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varustellulla, </w:t>
      </w:r>
      <w:proofErr w:type="spellStart"/>
      <w:r w:rsidRPr="007D04BF">
        <w:rPr>
          <w:rFonts w:ascii="Cambria" w:hAnsi="Cambria" w:cs="Times New Roman"/>
          <w:lang w:eastAsia="sv-SE"/>
        </w:rPr>
        <w:t>teknisesti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korkeatasoisella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näyttämöllä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Svenska Teatern on </w:t>
      </w:r>
      <w:proofErr w:type="spellStart"/>
      <w:r w:rsidRPr="007D04BF">
        <w:rPr>
          <w:rFonts w:ascii="Cambria" w:hAnsi="Cambria" w:cs="Times New Roman"/>
          <w:lang w:eastAsia="sv-SE"/>
        </w:rPr>
        <w:t>saavuttanut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hyvän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näkyvyyden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sekä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Suomessa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Pohjoismaissa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että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koko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Euroopassa</w:t>
      </w:r>
      <w:proofErr w:type="spellEnd"/>
      <w:r w:rsidRPr="007D04BF">
        <w:rPr>
          <w:rFonts w:ascii="Cambria" w:hAnsi="Cambria" w:cs="Times New Roman"/>
          <w:lang w:eastAsia="sv-SE"/>
        </w:rPr>
        <w:t>. Teaterbussen-</w:t>
      </w:r>
      <w:proofErr w:type="spellStart"/>
      <w:r w:rsidRPr="007D04BF">
        <w:rPr>
          <w:rFonts w:ascii="Cambria" w:hAnsi="Cambria" w:cs="Times New Roman"/>
          <w:lang w:eastAsia="sv-SE"/>
        </w:rPr>
        <w:t>hanke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joka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käynnistettiin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vuonna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2003 </w:t>
      </w:r>
      <w:proofErr w:type="spellStart"/>
      <w:r w:rsidRPr="007D04BF">
        <w:rPr>
          <w:rFonts w:ascii="Cambria" w:hAnsi="Cambria" w:cs="Times New Roman"/>
          <w:lang w:eastAsia="sv-SE"/>
        </w:rPr>
        <w:t>yhteistyössä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Suomen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ruotsinopettajat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ry:n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kanssa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on </w:t>
      </w:r>
      <w:proofErr w:type="spellStart"/>
      <w:r w:rsidRPr="007D04BF">
        <w:rPr>
          <w:rFonts w:ascii="Cambria" w:hAnsi="Cambria" w:cs="Times New Roman"/>
          <w:lang w:eastAsia="sv-SE"/>
        </w:rPr>
        <w:t>vuoteen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2016 </w:t>
      </w:r>
      <w:proofErr w:type="spellStart"/>
      <w:r w:rsidRPr="007D04BF">
        <w:rPr>
          <w:rFonts w:ascii="Cambria" w:hAnsi="Cambria" w:cs="Times New Roman"/>
          <w:lang w:eastAsia="sv-SE"/>
        </w:rPr>
        <w:t>mennessä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tuonut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lähes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30 000 </w:t>
      </w:r>
      <w:proofErr w:type="spellStart"/>
      <w:r w:rsidRPr="007D04BF">
        <w:rPr>
          <w:rFonts w:ascii="Cambria" w:hAnsi="Cambria" w:cs="Times New Roman"/>
          <w:lang w:eastAsia="sv-SE"/>
        </w:rPr>
        <w:t>suomenkielistä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yläasteen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lukion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oppilasta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Svenska </w:t>
      </w:r>
      <w:proofErr w:type="spellStart"/>
      <w:r w:rsidRPr="007D04BF">
        <w:rPr>
          <w:rFonts w:ascii="Cambria" w:hAnsi="Cambria" w:cs="Times New Roman"/>
          <w:lang w:eastAsia="sv-SE"/>
        </w:rPr>
        <w:t>Teaterniin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NickenNU-hanke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musiikkiopistojen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TaDaM-musiikkiteatterikoulutus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sekä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yhteistyö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Teatterikorkeakoulun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kanssa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ovat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tuoneet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uusia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tuulia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luoneet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toiveita</w:t>
      </w:r>
      <w:proofErr w:type="spellEnd"/>
      <w:r w:rsid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="007D04BF">
        <w:rPr>
          <w:rFonts w:ascii="Cambria" w:hAnsi="Cambria" w:cs="Times New Roman"/>
          <w:lang w:eastAsia="sv-SE"/>
        </w:rPr>
        <w:t>mahdollisuuksia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suomenruotsalaisen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teatteritaiteen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kehitykselle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tulevaisuudessa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</w:p>
    <w:p w14:paraId="3274BE8D" w14:textId="77777777" w:rsidR="007D04BF" w:rsidRDefault="007D04BF" w:rsidP="007D04BF">
      <w:pPr>
        <w:ind w:left="567" w:right="567"/>
        <w:jc w:val="both"/>
        <w:rPr>
          <w:rFonts w:ascii="Cambria" w:hAnsi="Cambria" w:cs="Times New Roman"/>
          <w:lang w:eastAsia="sv-SE"/>
        </w:rPr>
      </w:pPr>
    </w:p>
    <w:p w14:paraId="52082AC8" w14:textId="759A106B" w:rsidR="00A12004" w:rsidRPr="007D04BF" w:rsidRDefault="00A12004" w:rsidP="007D04BF">
      <w:pPr>
        <w:ind w:left="567" w:right="567"/>
        <w:jc w:val="both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Työ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pitkän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tähtäimen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taloudellisten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edellytysten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vakiinnuttamiseksi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</w:t>
      </w:r>
      <w:proofErr w:type="spellEnd"/>
      <w:r w:rsidRPr="007D04BF">
        <w:rPr>
          <w:rFonts w:ascii="Cambria" w:hAnsi="Cambria" w:cs="Times New Roman"/>
          <w:lang w:eastAsia="sv-SE"/>
        </w:rPr>
        <w:t xml:space="preserve">- ja </w:t>
      </w:r>
      <w:proofErr w:type="spellStart"/>
      <w:r w:rsidRPr="007D04BF">
        <w:rPr>
          <w:rFonts w:ascii="Cambria" w:hAnsi="Cambria" w:cs="Times New Roman"/>
          <w:lang w:eastAsia="sv-SE"/>
        </w:rPr>
        <w:t>orkesterilain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henkilötyövuosijärjestelmän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kautta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ollut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menestyksekästä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Johtajankauteni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aikana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saama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henkilötyövuosiin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perustuva </w:t>
      </w:r>
      <w:proofErr w:type="spellStart"/>
      <w:r w:rsidRPr="007D04BF">
        <w:rPr>
          <w:rFonts w:ascii="Cambria" w:hAnsi="Cambria" w:cs="Times New Roman"/>
          <w:lang w:eastAsia="sv-SE"/>
        </w:rPr>
        <w:t>valtion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rahoitus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kasvanut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toimintavuoden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2002 </w:t>
      </w:r>
      <w:proofErr w:type="gramStart"/>
      <w:r w:rsidRPr="007D04BF">
        <w:rPr>
          <w:rFonts w:ascii="Cambria" w:hAnsi="Cambria" w:cs="Times New Roman"/>
          <w:lang w:eastAsia="sv-SE"/>
        </w:rPr>
        <w:t>110:stä</w:t>
      </w:r>
      <w:proofErr w:type="gram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r w:rsidRPr="007D04BF">
        <w:rPr>
          <w:rFonts w:ascii="Cambria" w:hAnsi="Cambria" w:cs="Times New Roman"/>
          <w:lang w:eastAsia="sv-SE"/>
        </w:rPr>
        <w:lastRenderedPageBreak/>
        <w:t xml:space="preserve">2017 118:aan </w:t>
      </w:r>
      <w:proofErr w:type="spellStart"/>
      <w:r w:rsidRPr="007D04BF">
        <w:rPr>
          <w:rFonts w:ascii="Cambria" w:hAnsi="Cambria" w:cs="Times New Roman"/>
          <w:lang w:eastAsia="sv-SE"/>
        </w:rPr>
        <w:t>samaan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aikaan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kuin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toiset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ovat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kokeneet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henkilötyövuosimäärien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menetyksiä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</w:p>
    <w:p w14:paraId="07CD468D" w14:textId="77777777" w:rsidR="007D04BF" w:rsidRPr="007D04BF" w:rsidRDefault="007D04BF" w:rsidP="007D04BF">
      <w:pPr>
        <w:ind w:left="567" w:right="567"/>
        <w:jc w:val="both"/>
        <w:rPr>
          <w:rFonts w:ascii="Times New Roman" w:hAnsi="Times New Roman" w:cs="Times New Roman"/>
          <w:lang w:eastAsia="sv-SE"/>
        </w:rPr>
      </w:pPr>
    </w:p>
    <w:p w14:paraId="1E5E0A02" w14:textId="77777777" w:rsidR="00A12004" w:rsidRPr="007D04BF" w:rsidRDefault="00A12004" w:rsidP="00A12004">
      <w:pPr>
        <w:ind w:left="567" w:right="567"/>
        <w:jc w:val="both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taiteellinen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kehitys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vuosien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saatossa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ollut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merkittävää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ja </w:t>
      </w:r>
      <w:proofErr w:type="spellStart"/>
      <w:r w:rsidRPr="007D04BF">
        <w:rPr>
          <w:rFonts w:ascii="Cambria" w:hAnsi="Cambria" w:cs="Times New Roman"/>
          <w:lang w:eastAsia="sv-SE"/>
        </w:rPr>
        <w:t>taloudellinen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kehitys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näkyy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vuosina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2002-2016 </w:t>
      </w:r>
      <w:proofErr w:type="spellStart"/>
      <w:r w:rsidRPr="007D04BF">
        <w:rPr>
          <w:rFonts w:ascii="Cambria" w:hAnsi="Cambria" w:cs="Times New Roman"/>
          <w:lang w:eastAsia="sv-SE"/>
        </w:rPr>
        <w:t>moninkertaistuneena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liikevaihtona</w:t>
      </w:r>
      <w:proofErr w:type="spellEnd"/>
      <w:r w:rsidRPr="007D04BF">
        <w:rPr>
          <w:rFonts w:ascii="Cambria" w:hAnsi="Cambria" w:cs="Times New Roman"/>
          <w:lang w:eastAsia="sv-SE"/>
        </w:rPr>
        <w:t>.  </w:t>
      </w:r>
      <w:proofErr w:type="spellStart"/>
      <w:r w:rsidRPr="007D04BF">
        <w:rPr>
          <w:rFonts w:ascii="Cambria" w:hAnsi="Cambria" w:cs="Times New Roman"/>
          <w:lang w:eastAsia="sv-SE"/>
        </w:rPr>
        <w:t>Ruotsinkielisen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kulttuurisisällön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toteuttaminen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kallista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joten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haasteena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jatkuvasti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ollut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tasapainottaa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pitkän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tähtäimen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kehitystavoitteet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riskin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turvallisuuden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suhteen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taloudellinen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tulos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vaihdellut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useiden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positiivisten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joidenkin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negatiivisten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vuosien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välillä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mutta </w:t>
      </w:r>
      <w:proofErr w:type="spellStart"/>
      <w:r w:rsidRPr="007D04BF">
        <w:rPr>
          <w:rFonts w:ascii="Cambria" w:hAnsi="Cambria" w:cs="Times New Roman"/>
          <w:lang w:eastAsia="sv-SE"/>
        </w:rPr>
        <w:t>yleisö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aina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löytänyt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tiensä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sen </w:t>
      </w:r>
      <w:proofErr w:type="spellStart"/>
      <w:r w:rsidRPr="007D04BF">
        <w:rPr>
          <w:rFonts w:ascii="Cambria" w:hAnsi="Cambria" w:cs="Times New Roman"/>
          <w:lang w:eastAsia="sv-SE"/>
        </w:rPr>
        <w:t>laajan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ohjelmiston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pariin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mikä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minulle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henkilökohtaisesti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ollut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suuri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ilo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vuoden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2017 </w:t>
      </w:r>
      <w:proofErr w:type="spellStart"/>
      <w:r w:rsidRPr="007D04BF">
        <w:rPr>
          <w:rFonts w:ascii="Cambria" w:hAnsi="Cambria" w:cs="Times New Roman"/>
          <w:lang w:eastAsia="sv-SE"/>
        </w:rPr>
        <w:t>ohjelmisto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valmis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teatterilla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syytä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toivoa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runsasta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juhlavuoden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yleisöä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kun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juhlii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150 </w:t>
      </w:r>
      <w:proofErr w:type="spellStart"/>
      <w:r w:rsidRPr="007D04BF">
        <w:rPr>
          <w:rFonts w:ascii="Cambria" w:hAnsi="Cambria" w:cs="Times New Roman"/>
          <w:lang w:eastAsia="sv-SE"/>
        </w:rPr>
        <w:t>vuottaan</w:t>
      </w:r>
      <w:proofErr w:type="spellEnd"/>
      <w:r w:rsidRPr="007D04BF">
        <w:rPr>
          <w:rFonts w:ascii="Cambria" w:hAnsi="Cambria" w:cs="Times New Roman"/>
          <w:lang w:eastAsia="sv-SE"/>
        </w:rPr>
        <w:t>.  </w:t>
      </w:r>
    </w:p>
    <w:p w14:paraId="78F7FDB1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26E79BC1" w14:textId="62F19CA1" w:rsidR="00A12004" w:rsidRPr="007D04BF" w:rsidRDefault="00A12004" w:rsidP="00A12004">
      <w:pPr>
        <w:ind w:left="567" w:right="567"/>
        <w:jc w:val="both"/>
        <w:rPr>
          <w:rFonts w:ascii="Cambria" w:hAnsi="Cambria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Siirryn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johtamaan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Svenska </w:t>
      </w:r>
      <w:proofErr w:type="spellStart"/>
      <w:r w:rsidRPr="007D04BF">
        <w:rPr>
          <w:rFonts w:ascii="Cambria" w:hAnsi="Cambria" w:cs="Times New Roman"/>
          <w:lang w:eastAsia="sv-SE"/>
        </w:rPr>
        <w:t>Teaternin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tuotantoyhtiötä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ACE </w:t>
      </w:r>
      <w:proofErr w:type="spellStart"/>
      <w:r w:rsidRPr="007D04BF">
        <w:rPr>
          <w:rFonts w:ascii="Cambria" w:hAnsi="Cambria" w:cs="Times New Roman"/>
          <w:lang w:eastAsia="sv-SE"/>
        </w:rPr>
        <w:t>Produktionia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yhtiön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täysipäiväisenä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toimitusjohtajana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Hankkeessa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tavoitteena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rakentaa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laajentaa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toimintaa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kohti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uusia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inspiroivia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suuntia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mahdollisuuksia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Tavoitteeni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myös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lähitulevaisuudessa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saattaa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loppuun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väitöstutkimukseni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</w:p>
    <w:p w14:paraId="582EE57B" w14:textId="6A106457" w:rsidR="00A12004" w:rsidRPr="007D04BF" w:rsidRDefault="00A12004" w:rsidP="007D04BF">
      <w:pPr>
        <w:ind w:left="567" w:right="567"/>
        <w:jc w:val="both"/>
        <w:rPr>
          <w:rFonts w:ascii="Cambria" w:hAnsi="Cambria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Tämä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on </w:t>
      </w:r>
      <w:proofErr w:type="spellStart"/>
      <w:r w:rsidRPr="007D04BF">
        <w:rPr>
          <w:rFonts w:ascii="Cambria" w:hAnsi="Cambria" w:cs="Times New Roman"/>
          <w:lang w:eastAsia="sv-SE"/>
        </w:rPr>
        <w:t>sopiva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hetki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jättää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johtajan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paikka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sopivalle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taholle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joka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ottaa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käsiinsä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Svenska </w:t>
      </w:r>
      <w:proofErr w:type="spellStart"/>
      <w:r w:rsidRPr="007D04BF">
        <w:rPr>
          <w:rFonts w:ascii="Cambria" w:hAnsi="Cambria" w:cs="Times New Roman"/>
          <w:lang w:eastAsia="sv-SE"/>
        </w:rPr>
        <w:t>teaternin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hallinnoinnin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jatkossa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</w:p>
    <w:p w14:paraId="6B67D5F8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09888E72" w14:textId="0EA7765F" w:rsidR="00A12004" w:rsidRPr="007D04BF" w:rsidRDefault="00A12004" w:rsidP="00A12004">
      <w:pPr>
        <w:ind w:left="567" w:right="567"/>
        <w:jc w:val="both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Vuodet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Svenska </w:t>
      </w:r>
      <w:proofErr w:type="spellStart"/>
      <w:r w:rsidRPr="007D04BF">
        <w:rPr>
          <w:rFonts w:ascii="Cambria" w:hAnsi="Cambria" w:cs="Times New Roman"/>
          <w:lang w:eastAsia="sv-SE"/>
        </w:rPr>
        <w:t>Teaternissa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ovat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merkinneet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minulle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äärimmäisen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inspiroivaa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matkaa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Olen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nauttinut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kaikista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haasteista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ja </w:t>
      </w:r>
      <w:proofErr w:type="spellStart"/>
      <w:r w:rsidRPr="007D04BF">
        <w:rPr>
          <w:rFonts w:ascii="Cambria" w:hAnsi="Cambria" w:cs="Times New Roman"/>
          <w:lang w:eastAsia="sv-SE"/>
        </w:rPr>
        <w:t>olen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todella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pitänyt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jokaisesta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päivästä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työssäni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  <w:proofErr w:type="spellStart"/>
      <w:r w:rsidRPr="007D04BF">
        <w:rPr>
          <w:rFonts w:ascii="Cambria" w:hAnsi="Cambria" w:cs="Times New Roman"/>
          <w:lang w:eastAsia="sv-SE"/>
        </w:rPr>
        <w:t>Olen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erittäin</w:t>
      </w:r>
      <w:proofErr w:type="spellEnd"/>
      <w:r w:rsid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="007D04BF">
        <w:rPr>
          <w:rFonts w:ascii="Cambria" w:hAnsi="Cambria" w:cs="Times New Roman"/>
          <w:lang w:eastAsia="sv-SE"/>
        </w:rPr>
        <w:t>kiitollinen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kaikesta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tuesta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jota </w:t>
      </w:r>
      <w:proofErr w:type="spellStart"/>
      <w:r w:rsidRPr="007D04BF">
        <w:rPr>
          <w:rFonts w:ascii="Cambria" w:hAnsi="Cambria" w:cs="Times New Roman"/>
          <w:lang w:eastAsia="sv-SE"/>
        </w:rPr>
        <w:t>olen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saanut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sekä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teatterin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puheenjohtajilta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, </w:t>
      </w:r>
      <w:proofErr w:type="spellStart"/>
      <w:r w:rsidRPr="007D04BF">
        <w:rPr>
          <w:rFonts w:ascii="Cambria" w:hAnsi="Cambria" w:cs="Times New Roman"/>
          <w:lang w:eastAsia="sv-SE"/>
        </w:rPr>
        <w:t>hallituksilta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henkilöstöltä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että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kollegoiltani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niin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Suomessa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kuin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kansainvälisestikin</w:t>
      </w:r>
      <w:proofErr w:type="spellEnd"/>
      <w:r w:rsidRPr="007D04BF">
        <w:rPr>
          <w:rFonts w:ascii="Cambria" w:hAnsi="Cambria" w:cs="Times New Roman"/>
          <w:lang w:eastAsia="sv-SE"/>
        </w:rPr>
        <w:t xml:space="preserve">. </w:t>
      </w:r>
    </w:p>
    <w:p w14:paraId="0B1AE67F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22094173" w14:textId="77777777" w:rsidR="00A12004" w:rsidRPr="007D04BF" w:rsidRDefault="00A12004" w:rsidP="00A12004">
      <w:pPr>
        <w:ind w:left="567" w:right="567"/>
        <w:jc w:val="both"/>
        <w:rPr>
          <w:rFonts w:ascii="Times New Roman" w:hAnsi="Times New Roman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Lämmöllä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ja </w:t>
      </w:r>
      <w:proofErr w:type="spellStart"/>
      <w:r w:rsidRPr="007D04BF">
        <w:rPr>
          <w:rFonts w:ascii="Cambria" w:hAnsi="Cambria" w:cs="Times New Roman"/>
          <w:lang w:eastAsia="sv-SE"/>
        </w:rPr>
        <w:t>luottavaisesti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katson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nyt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tulevaisuuteen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yhdessä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rakkaan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perheeni</w:t>
      </w:r>
      <w:proofErr w:type="spellEnd"/>
      <w:r w:rsidRPr="007D04BF">
        <w:rPr>
          <w:rFonts w:ascii="Cambria" w:hAnsi="Cambria" w:cs="Times New Roman"/>
          <w:lang w:eastAsia="sv-SE"/>
        </w:rPr>
        <w:t xml:space="preserve"> </w:t>
      </w:r>
      <w:proofErr w:type="spellStart"/>
      <w:r w:rsidRPr="007D04BF">
        <w:rPr>
          <w:rFonts w:ascii="Cambria" w:hAnsi="Cambria" w:cs="Times New Roman"/>
          <w:lang w:eastAsia="sv-SE"/>
        </w:rPr>
        <w:t>kanssa</w:t>
      </w:r>
      <w:proofErr w:type="spellEnd"/>
      <w:r w:rsidRPr="007D04BF">
        <w:rPr>
          <w:rFonts w:ascii="Cambria" w:hAnsi="Cambria" w:cs="Times New Roman"/>
          <w:lang w:eastAsia="sv-SE"/>
        </w:rPr>
        <w:t>.</w:t>
      </w:r>
    </w:p>
    <w:p w14:paraId="62C72D90" w14:textId="77777777" w:rsidR="00A12004" w:rsidRPr="007D04BF" w:rsidRDefault="00A12004" w:rsidP="00A12004">
      <w:pPr>
        <w:jc w:val="both"/>
        <w:rPr>
          <w:rFonts w:ascii="Times New Roman" w:eastAsia="Times New Roman" w:hAnsi="Times New Roman" w:cs="Times New Roman"/>
          <w:lang w:eastAsia="sv-SE"/>
        </w:rPr>
      </w:pPr>
    </w:p>
    <w:p w14:paraId="0E2BDFBB" w14:textId="77777777" w:rsidR="00A12004" w:rsidRPr="00003344" w:rsidRDefault="00A12004" w:rsidP="00A12004">
      <w:pPr>
        <w:ind w:left="567" w:right="567"/>
        <w:jc w:val="both"/>
        <w:rPr>
          <w:rFonts w:ascii="Times New Roman" w:hAnsi="Times New Roman" w:cs="Times New Roman"/>
          <w:b/>
          <w:lang w:eastAsia="sv-SE"/>
        </w:rPr>
      </w:pPr>
      <w:r w:rsidRPr="00003344">
        <w:rPr>
          <w:rFonts w:ascii="Cambria" w:hAnsi="Cambria" w:cs="Times New Roman"/>
          <w:b/>
          <w:lang w:eastAsia="sv-SE"/>
        </w:rPr>
        <w:t>Johan Storgård</w:t>
      </w:r>
    </w:p>
    <w:p w14:paraId="4432CA6C" w14:textId="21D2ABCA" w:rsidR="00A12004" w:rsidRDefault="00A12004" w:rsidP="00A12004">
      <w:pPr>
        <w:ind w:firstLine="567"/>
        <w:rPr>
          <w:rFonts w:ascii="Cambria" w:hAnsi="Cambria" w:cs="Times New Roman"/>
          <w:lang w:eastAsia="sv-SE"/>
        </w:rPr>
      </w:pPr>
      <w:proofErr w:type="spellStart"/>
      <w:r w:rsidRPr="007D04BF">
        <w:rPr>
          <w:rFonts w:ascii="Cambria" w:hAnsi="Cambria" w:cs="Times New Roman"/>
          <w:lang w:eastAsia="sv-SE"/>
        </w:rPr>
        <w:t>Teatterinjohtaja</w:t>
      </w:r>
      <w:proofErr w:type="spellEnd"/>
      <w:r w:rsidR="007D04BF">
        <w:rPr>
          <w:rFonts w:ascii="Cambria" w:hAnsi="Cambria" w:cs="Times New Roman"/>
          <w:lang w:eastAsia="sv-SE"/>
        </w:rPr>
        <w:t xml:space="preserve"> </w:t>
      </w:r>
      <w:bookmarkStart w:id="0" w:name="_GoBack"/>
      <w:bookmarkEnd w:id="0"/>
    </w:p>
    <w:p w14:paraId="4974D315" w14:textId="0A2F3755" w:rsidR="007D04BF" w:rsidRDefault="007D04BF" w:rsidP="00A12004">
      <w:pPr>
        <w:ind w:firstLine="567"/>
        <w:rPr>
          <w:rFonts w:ascii="Cambria" w:hAnsi="Cambria" w:cs="Times New Roman"/>
          <w:lang w:eastAsia="sv-SE"/>
        </w:rPr>
      </w:pPr>
      <w:r>
        <w:rPr>
          <w:rFonts w:ascii="Cambria" w:hAnsi="Cambria" w:cs="Times New Roman"/>
          <w:lang w:eastAsia="sv-SE"/>
        </w:rPr>
        <w:t>Puh. 050 517 3224</w:t>
      </w:r>
    </w:p>
    <w:p w14:paraId="038A59E0" w14:textId="77777777" w:rsidR="00A12004" w:rsidRPr="007D04BF" w:rsidRDefault="00A12004" w:rsidP="007D04BF">
      <w:pPr>
        <w:rPr>
          <w:rFonts w:ascii="Times New Roman" w:eastAsia="Times New Roman" w:hAnsi="Times New Roman" w:cs="Times New Roman"/>
          <w:lang w:eastAsia="sv-SE"/>
        </w:rPr>
      </w:pPr>
    </w:p>
    <w:p w14:paraId="0497DB21" w14:textId="77777777" w:rsidR="00A12004" w:rsidRPr="007D04BF" w:rsidRDefault="00A12004" w:rsidP="00A12004">
      <w:pPr>
        <w:ind w:firstLine="567"/>
        <w:rPr>
          <w:rFonts w:ascii="Times New Roman" w:eastAsia="Times New Roman" w:hAnsi="Times New Roman" w:cs="Times New Roman"/>
          <w:lang w:eastAsia="sv-SE"/>
        </w:rPr>
      </w:pPr>
    </w:p>
    <w:p w14:paraId="50BE2D6C" w14:textId="77777777" w:rsidR="00A12004" w:rsidRPr="007D04BF" w:rsidRDefault="00A12004" w:rsidP="00A12004">
      <w:pPr>
        <w:rPr>
          <w:rFonts w:ascii="Times New Roman" w:eastAsia="Times New Roman" w:hAnsi="Times New Roman" w:cs="Times New Roman"/>
          <w:lang w:eastAsia="sv-SE"/>
        </w:rPr>
      </w:pPr>
    </w:p>
    <w:p w14:paraId="2AE15710" w14:textId="77777777" w:rsidR="007B110A" w:rsidRPr="007D04BF" w:rsidRDefault="007B110A"/>
    <w:sectPr w:rsidR="007B110A" w:rsidRPr="007D04BF" w:rsidSect="009B5B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04"/>
    <w:rsid w:val="00003344"/>
    <w:rsid w:val="007B110A"/>
    <w:rsid w:val="007D04BF"/>
    <w:rsid w:val="009B5B1C"/>
    <w:rsid w:val="00A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663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12004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12004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128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849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79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53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476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86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58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588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3712</Characters>
  <Application>Microsoft Macintosh Word</Application>
  <DocSecurity>0</DocSecurity>
  <Lines>30</Lines>
  <Paragraphs>8</Paragraphs>
  <ScaleCrop>false</ScaleCrop>
  <Company>Svenska Teatern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Storgård</dc:creator>
  <cp:keywords/>
  <dc:description/>
  <cp:lastModifiedBy>David Lindström</cp:lastModifiedBy>
  <cp:revision>2</cp:revision>
  <dcterms:created xsi:type="dcterms:W3CDTF">2016-12-12T11:28:00Z</dcterms:created>
  <dcterms:modified xsi:type="dcterms:W3CDTF">2016-12-12T11:28:00Z</dcterms:modified>
</cp:coreProperties>
</file>